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FAF00" w14:textId="218961EE" w:rsidR="00EF7392" w:rsidRDefault="008B7DBA" w:rsidP="006F5A51">
      <w:pPr>
        <w:rPr>
          <w:rFonts w:ascii="Arial" w:hAnsi="Arial" w:cs="Arial"/>
          <w:b/>
          <w:color w:val="000000" w:themeColor="text1"/>
          <w:lang w:val="en-CA"/>
        </w:rPr>
      </w:pPr>
      <w:r>
        <w:rPr>
          <w:rFonts w:ascii="Arial" w:hAnsi="Arial" w:cs="Arial"/>
          <w:b/>
          <w:color w:val="000000" w:themeColor="text1"/>
          <w:lang w:val="en-CA"/>
        </w:rPr>
        <w:t xml:space="preserve">                                </w:t>
      </w:r>
      <w:r>
        <w:rPr>
          <w:rFonts w:ascii="Arial" w:hAnsi="Arial" w:cs="Arial"/>
          <w:b/>
          <w:noProof/>
          <w:color w:val="000000" w:themeColor="text1"/>
          <w:lang w:val="en-CA"/>
        </w:rPr>
        <w:drawing>
          <wp:inline distT="0" distB="0" distL="0" distR="0" wp14:anchorId="28C1FA0E" wp14:editId="2062964F">
            <wp:extent cx="4060800" cy="1260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5452" cy="1274721"/>
                    </a:xfrm>
                    <a:prstGeom prst="rect">
                      <a:avLst/>
                    </a:prstGeom>
                  </pic:spPr>
                </pic:pic>
              </a:graphicData>
            </a:graphic>
          </wp:inline>
        </w:drawing>
      </w:r>
      <w:r w:rsidR="006F5A51">
        <w:rPr>
          <w:rFonts w:ascii="Arial" w:hAnsi="Arial" w:cs="Arial"/>
          <w:b/>
          <w:color w:val="000000" w:themeColor="text1"/>
          <w:lang w:val="en-CA"/>
        </w:rPr>
        <w:t xml:space="preserve">  </w:t>
      </w:r>
    </w:p>
    <w:p w14:paraId="1B88EC56" w14:textId="77777777" w:rsidR="00EF7392" w:rsidRDefault="00EF7392" w:rsidP="006F5A51">
      <w:pPr>
        <w:rPr>
          <w:rFonts w:ascii="Arial" w:hAnsi="Arial" w:cs="Arial"/>
          <w:b/>
          <w:color w:val="000000" w:themeColor="text1"/>
          <w:lang w:val="en-CA"/>
        </w:rPr>
      </w:pPr>
    </w:p>
    <w:p w14:paraId="40ACCC60" w14:textId="1D3AAFD0" w:rsidR="00887C80" w:rsidRDefault="00EF7392" w:rsidP="006F5A51">
      <w:pPr>
        <w:rPr>
          <w:rFonts w:ascii="Arial" w:hAnsi="Arial" w:cs="Arial"/>
          <w:b/>
          <w:color w:val="000000" w:themeColor="text1"/>
          <w:lang w:val="en-CA"/>
        </w:rPr>
      </w:pPr>
      <w:r>
        <w:rPr>
          <w:rFonts w:ascii="Arial" w:hAnsi="Arial" w:cs="Arial"/>
          <w:b/>
          <w:color w:val="000000" w:themeColor="text1"/>
          <w:lang w:val="en-CA"/>
        </w:rPr>
        <w:t xml:space="preserve">  </w:t>
      </w:r>
      <w:r w:rsidR="00887C80">
        <w:rPr>
          <w:rFonts w:ascii="Arial" w:hAnsi="Arial" w:cs="Arial"/>
          <w:b/>
          <w:color w:val="000000" w:themeColor="text1"/>
          <w:lang w:val="en-CA"/>
        </w:rPr>
        <w:t xml:space="preserve">Creating a Proposal to be consider by the </w:t>
      </w:r>
      <w:r w:rsidR="00D107D8">
        <w:rPr>
          <w:rFonts w:ascii="Arial" w:hAnsi="Arial" w:cs="Arial"/>
          <w:b/>
          <w:color w:val="000000" w:themeColor="text1"/>
          <w:lang w:val="en-CA"/>
        </w:rPr>
        <w:t xml:space="preserve">General Council or </w:t>
      </w:r>
      <w:r w:rsidR="00887C80">
        <w:rPr>
          <w:rFonts w:ascii="Arial" w:hAnsi="Arial" w:cs="Arial"/>
          <w:b/>
          <w:color w:val="000000" w:themeColor="text1"/>
          <w:lang w:val="en-CA"/>
        </w:rPr>
        <w:t>Regional Council:</w:t>
      </w:r>
    </w:p>
    <w:p w14:paraId="0974A8CF" w14:textId="77777777" w:rsidR="00887C80" w:rsidRDefault="00887C80" w:rsidP="006F5A51">
      <w:pPr>
        <w:ind w:left="142"/>
        <w:rPr>
          <w:rFonts w:ascii="Arial" w:hAnsi="Arial" w:cs="Arial"/>
          <w:color w:val="000000" w:themeColor="text1"/>
          <w:lang w:val="en-CA"/>
        </w:rPr>
      </w:pPr>
    </w:p>
    <w:p w14:paraId="09FCF838" w14:textId="5A5D5E38" w:rsidR="003107EA" w:rsidRDefault="007C3030" w:rsidP="00EF7392">
      <w:pPr>
        <w:ind w:left="142"/>
        <w:jc w:val="both"/>
        <w:rPr>
          <w:rFonts w:ascii="Arial" w:hAnsi="Arial" w:cs="Arial"/>
          <w:color w:val="000000" w:themeColor="text1"/>
          <w:lang w:val="en-CA"/>
        </w:rPr>
      </w:pPr>
      <w:r>
        <w:rPr>
          <w:rFonts w:ascii="Arial" w:hAnsi="Arial" w:cs="Arial"/>
          <w:color w:val="000000" w:themeColor="text1"/>
          <w:lang w:val="en-CA"/>
        </w:rPr>
        <w:t xml:space="preserve">Proposals can be created to be considered by the Regional Council or the Regional Council Executive. </w:t>
      </w:r>
      <w:r w:rsidR="003107EA">
        <w:rPr>
          <w:rFonts w:ascii="Arial" w:hAnsi="Arial" w:cs="Arial"/>
          <w:color w:val="000000" w:themeColor="text1"/>
          <w:lang w:val="en-CA"/>
        </w:rPr>
        <w:t xml:space="preserve">A “proposal” is a formal request for the council to take action. It is one way that a United Church member may raise an issue that is important to them and ask for the church to take action on it. </w:t>
      </w:r>
    </w:p>
    <w:p w14:paraId="36131BAB" w14:textId="77777777" w:rsidR="003107EA" w:rsidRDefault="003107EA" w:rsidP="00EF7392">
      <w:pPr>
        <w:ind w:left="142"/>
        <w:jc w:val="both"/>
        <w:rPr>
          <w:rFonts w:ascii="Arial" w:hAnsi="Arial" w:cs="Arial"/>
          <w:color w:val="000000" w:themeColor="text1"/>
          <w:lang w:val="en-CA"/>
        </w:rPr>
      </w:pPr>
    </w:p>
    <w:p w14:paraId="62061270" w14:textId="5026AF33" w:rsidR="00887C80" w:rsidRPr="00887C80" w:rsidRDefault="00887C80" w:rsidP="00EF7392">
      <w:pPr>
        <w:ind w:left="142"/>
        <w:jc w:val="both"/>
        <w:rPr>
          <w:rFonts w:ascii="Arial" w:hAnsi="Arial" w:cs="Arial"/>
          <w:color w:val="000000" w:themeColor="text1"/>
          <w:lang w:val="en-CA"/>
        </w:rPr>
      </w:pPr>
      <w:r w:rsidRPr="00887C80">
        <w:rPr>
          <w:rFonts w:ascii="Arial" w:hAnsi="Arial" w:cs="Arial"/>
          <w:color w:val="000000" w:themeColor="text1"/>
          <w:lang w:val="en-CA"/>
        </w:rPr>
        <w:t>The 20</w:t>
      </w:r>
      <w:r w:rsidR="0089794F">
        <w:rPr>
          <w:rFonts w:ascii="Arial" w:hAnsi="Arial" w:cs="Arial"/>
          <w:color w:val="000000" w:themeColor="text1"/>
          <w:lang w:val="en-CA"/>
        </w:rPr>
        <w:t>2</w:t>
      </w:r>
      <w:r w:rsidR="00B57109">
        <w:rPr>
          <w:rFonts w:ascii="Arial" w:hAnsi="Arial" w:cs="Arial"/>
          <w:color w:val="000000" w:themeColor="text1"/>
          <w:lang w:val="en-CA"/>
        </w:rPr>
        <w:t>5</w:t>
      </w:r>
      <w:r w:rsidRPr="00887C80">
        <w:rPr>
          <w:rFonts w:ascii="Arial" w:hAnsi="Arial" w:cs="Arial"/>
          <w:color w:val="000000" w:themeColor="text1"/>
          <w:lang w:val="en-CA"/>
        </w:rPr>
        <w:t xml:space="preserve"> Manual, Sectio</w:t>
      </w:r>
      <w:r w:rsidR="003107EA">
        <w:rPr>
          <w:rFonts w:ascii="Arial" w:hAnsi="Arial" w:cs="Arial"/>
          <w:color w:val="000000" w:themeColor="text1"/>
          <w:lang w:val="en-CA"/>
        </w:rPr>
        <w:t>n F</w:t>
      </w:r>
      <w:r w:rsidR="00B57109">
        <w:rPr>
          <w:rFonts w:ascii="Arial" w:hAnsi="Arial" w:cs="Arial"/>
          <w:color w:val="000000" w:themeColor="text1"/>
          <w:lang w:val="en-CA"/>
        </w:rPr>
        <w:t>.1</w:t>
      </w:r>
      <w:r w:rsidR="003107EA">
        <w:rPr>
          <w:rFonts w:ascii="Arial" w:hAnsi="Arial" w:cs="Arial"/>
          <w:color w:val="000000" w:themeColor="text1"/>
          <w:lang w:val="en-CA"/>
        </w:rPr>
        <w:t>, describes in detail how a p</w:t>
      </w:r>
      <w:r w:rsidRPr="00887C80">
        <w:rPr>
          <w:rFonts w:ascii="Arial" w:hAnsi="Arial" w:cs="Arial"/>
          <w:color w:val="000000" w:themeColor="text1"/>
          <w:lang w:val="en-CA"/>
        </w:rPr>
        <w:t xml:space="preserve">roposal may be submitted. The </w:t>
      </w:r>
      <w:r w:rsidR="00E4242F" w:rsidRPr="00887C80">
        <w:rPr>
          <w:rFonts w:ascii="Arial" w:hAnsi="Arial" w:cs="Arial"/>
          <w:color w:val="000000" w:themeColor="text1"/>
          <w:lang w:val="en-CA"/>
        </w:rPr>
        <w:t>outline</w:t>
      </w:r>
      <w:r w:rsidRPr="00887C80">
        <w:rPr>
          <w:rFonts w:ascii="Arial" w:hAnsi="Arial" w:cs="Arial"/>
          <w:color w:val="000000" w:themeColor="text1"/>
          <w:lang w:val="en-CA"/>
        </w:rPr>
        <w:t xml:space="preserve"> below also provides a template for creating a proposal. Proposals can be submitted before the Regional Council </w:t>
      </w:r>
      <w:r w:rsidR="00B57109">
        <w:rPr>
          <w:rFonts w:ascii="Arial" w:hAnsi="Arial" w:cs="Arial"/>
          <w:color w:val="000000" w:themeColor="text1"/>
          <w:lang w:val="en-CA"/>
        </w:rPr>
        <w:t>M</w:t>
      </w:r>
      <w:r w:rsidRPr="00887C80">
        <w:rPr>
          <w:rFonts w:ascii="Arial" w:hAnsi="Arial" w:cs="Arial"/>
          <w:color w:val="000000" w:themeColor="text1"/>
          <w:lang w:val="en-CA"/>
        </w:rPr>
        <w:t>eeting, to be circulated in the</w:t>
      </w:r>
      <w:r w:rsidR="003107EA">
        <w:rPr>
          <w:rFonts w:ascii="Arial" w:hAnsi="Arial" w:cs="Arial"/>
          <w:color w:val="000000" w:themeColor="text1"/>
          <w:lang w:val="en-CA"/>
        </w:rPr>
        <w:t xml:space="preserve"> </w:t>
      </w:r>
      <w:r w:rsidR="00DF5B14">
        <w:rPr>
          <w:rFonts w:ascii="Arial" w:hAnsi="Arial" w:cs="Arial"/>
          <w:color w:val="000000" w:themeColor="text1"/>
          <w:lang w:val="en-CA"/>
        </w:rPr>
        <w:t>regional</w:t>
      </w:r>
      <w:r w:rsidR="003107EA">
        <w:rPr>
          <w:rFonts w:ascii="Arial" w:hAnsi="Arial" w:cs="Arial"/>
          <w:color w:val="000000" w:themeColor="text1"/>
          <w:lang w:val="en-CA"/>
        </w:rPr>
        <w:t xml:space="preserve"> meeting </w:t>
      </w:r>
      <w:r w:rsidR="00B57109">
        <w:rPr>
          <w:rFonts w:ascii="Arial" w:hAnsi="Arial" w:cs="Arial"/>
          <w:color w:val="000000" w:themeColor="text1"/>
          <w:lang w:val="en-CA"/>
        </w:rPr>
        <w:t>Workbook</w:t>
      </w:r>
      <w:r w:rsidRPr="00887C80">
        <w:rPr>
          <w:rFonts w:ascii="Arial" w:hAnsi="Arial" w:cs="Arial"/>
          <w:color w:val="000000" w:themeColor="text1"/>
          <w:lang w:val="en-CA"/>
        </w:rPr>
        <w:t xml:space="preserve"> or</w:t>
      </w:r>
      <w:r w:rsidR="00E4242F">
        <w:rPr>
          <w:rFonts w:ascii="Arial" w:hAnsi="Arial" w:cs="Arial"/>
          <w:color w:val="000000" w:themeColor="text1"/>
          <w:lang w:val="en-CA"/>
        </w:rPr>
        <w:t>,</w:t>
      </w:r>
      <w:r w:rsidRPr="00887C80">
        <w:rPr>
          <w:rFonts w:ascii="Arial" w:hAnsi="Arial" w:cs="Arial"/>
          <w:color w:val="000000" w:themeColor="text1"/>
          <w:lang w:val="en-CA"/>
        </w:rPr>
        <w:t xml:space="preserve"> a proposal can be submitted to the </w:t>
      </w:r>
      <w:r w:rsidR="00B57109">
        <w:rPr>
          <w:rFonts w:ascii="Arial" w:hAnsi="Arial" w:cs="Arial"/>
          <w:color w:val="000000" w:themeColor="text1"/>
          <w:lang w:val="en-CA"/>
        </w:rPr>
        <w:t>Business and Agenda Committee</w:t>
      </w:r>
      <w:r w:rsidRPr="00887C80">
        <w:rPr>
          <w:rFonts w:ascii="Arial" w:hAnsi="Arial" w:cs="Arial"/>
          <w:color w:val="000000" w:themeColor="text1"/>
          <w:lang w:val="en-CA"/>
        </w:rPr>
        <w:t xml:space="preserve"> before the scheduled close of submission </w:t>
      </w:r>
      <w:r w:rsidR="003107EA">
        <w:rPr>
          <w:rFonts w:ascii="Arial" w:hAnsi="Arial" w:cs="Arial"/>
          <w:color w:val="000000" w:themeColor="text1"/>
          <w:lang w:val="en-CA"/>
        </w:rPr>
        <w:t xml:space="preserve">of </w:t>
      </w:r>
      <w:r w:rsidRPr="00887C80">
        <w:rPr>
          <w:rFonts w:ascii="Arial" w:hAnsi="Arial" w:cs="Arial"/>
          <w:color w:val="000000" w:themeColor="text1"/>
          <w:lang w:val="en-CA"/>
        </w:rPr>
        <w:t xml:space="preserve">new business during our Regional </w:t>
      </w:r>
      <w:r w:rsidR="00DF5B14">
        <w:rPr>
          <w:rFonts w:ascii="Arial" w:hAnsi="Arial" w:cs="Arial"/>
          <w:color w:val="000000" w:themeColor="text1"/>
          <w:lang w:val="en-CA"/>
        </w:rPr>
        <w:t xml:space="preserve">Council </w:t>
      </w:r>
      <w:r w:rsidRPr="00887C80">
        <w:rPr>
          <w:rFonts w:ascii="Arial" w:hAnsi="Arial" w:cs="Arial"/>
          <w:color w:val="000000" w:themeColor="text1"/>
          <w:lang w:val="en-CA"/>
        </w:rPr>
        <w:t xml:space="preserve">Meeting. See </w:t>
      </w:r>
      <w:r w:rsidR="00E4242F">
        <w:rPr>
          <w:rFonts w:ascii="Arial" w:hAnsi="Arial" w:cs="Arial"/>
          <w:color w:val="000000" w:themeColor="text1"/>
          <w:lang w:val="en-CA"/>
        </w:rPr>
        <w:t xml:space="preserve">the CSRC Meeting </w:t>
      </w:r>
      <w:r w:rsidR="00D107D8">
        <w:rPr>
          <w:rFonts w:ascii="Arial" w:hAnsi="Arial" w:cs="Arial"/>
          <w:color w:val="000000" w:themeColor="text1"/>
          <w:lang w:val="en-CA"/>
        </w:rPr>
        <w:t>A</w:t>
      </w:r>
      <w:r w:rsidRPr="00887C80">
        <w:rPr>
          <w:rFonts w:ascii="Arial" w:hAnsi="Arial" w:cs="Arial"/>
          <w:color w:val="000000" w:themeColor="text1"/>
          <w:lang w:val="en-CA"/>
        </w:rPr>
        <w:t xml:space="preserve">genda for specific close of business time. </w:t>
      </w:r>
    </w:p>
    <w:p w14:paraId="1DFE37D8" w14:textId="77777777" w:rsidR="00887C80" w:rsidRPr="00887C80" w:rsidRDefault="00887C80" w:rsidP="006F5A51">
      <w:pPr>
        <w:ind w:left="142"/>
        <w:rPr>
          <w:rFonts w:ascii="Arial" w:hAnsi="Arial" w:cs="Arial"/>
          <w:b/>
          <w:color w:val="000000" w:themeColor="text1"/>
          <w:lang w:val="en-CA"/>
        </w:rPr>
      </w:pPr>
    </w:p>
    <w:p w14:paraId="52089394" w14:textId="77777777" w:rsidR="00887C80" w:rsidRDefault="00887C80" w:rsidP="006F5A51">
      <w:pPr>
        <w:ind w:left="142"/>
        <w:rPr>
          <w:rFonts w:ascii="Arial" w:hAnsi="Arial" w:cs="Arial"/>
          <w:b/>
          <w:color w:val="000000" w:themeColor="text1"/>
          <w:lang w:val="en-CA"/>
        </w:rPr>
      </w:pPr>
    </w:p>
    <w:p w14:paraId="6148CBBE" w14:textId="332C5329" w:rsidR="00A04544" w:rsidRDefault="00E4242F" w:rsidP="006F5A51">
      <w:pPr>
        <w:ind w:left="142"/>
        <w:rPr>
          <w:rFonts w:ascii="Arial" w:hAnsi="Arial" w:cs="Arial"/>
          <w:b/>
          <w:color w:val="000000" w:themeColor="text1"/>
          <w:lang w:val="en-CA"/>
        </w:rPr>
      </w:pPr>
      <w:r>
        <w:rPr>
          <w:rFonts w:ascii="Arial" w:hAnsi="Arial" w:cs="Arial"/>
          <w:b/>
          <w:color w:val="000000" w:themeColor="text1"/>
          <w:lang w:val="en-CA"/>
        </w:rPr>
        <w:t>Proposal [template]</w:t>
      </w:r>
      <w:r w:rsidR="004D1825">
        <w:rPr>
          <w:rFonts w:ascii="Arial" w:hAnsi="Arial" w:cs="Arial"/>
          <w:b/>
          <w:color w:val="000000" w:themeColor="text1"/>
          <w:lang w:val="en-CA"/>
        </w:rPr>
        <w:t xml:space="preserve"> </w:t>
      </w:r>
      <w:r w:rsidR="003107EA">
        <w:rPr>
          <w:rFonts w:ascii="Arial" w:hAnsi="Arial" w:cs="Arial"/>
          <w:b/>
          <w:color w:val="000000" w:themeColor="text1"/>
          <w:lang w:val="en-CA"/>
        </w:rPr>
        <w:t>(</w:t>
      </w:r>
      <w:r w:rsidR="004D1825">
        <w:rPr>
          <w:rFonts w:ascii="Arial" w:hAnsi="Arial" w:cs="Arial"/>
          <w:b/>
          <w:color w:val="000000" w:themeColor="text1"/>
          <w:lang w:val="en-CA"/>
        </w:rPr>
        <w:t>also see 20</w:t>
      </w:r>
      <w:r w:rsidR="0089794F">
        <w:rPr>
          <w:rFonts w:ascii="Arial" w:hAnsi="Arial" w:cs="Arial"/>
          <w:b/>
          <w:color w:val="000000" w:themeColor="text1"/>
          <w:lang w:val="en-CA"/>
        </w:rPr>
        <w:t>2</w:t>
      </w:r>
      <w:r w:rsidR="00B57109">
        <w:rPr>
          <w:rFonts w:ascii="Arial" w:hAnsi="Arial" w:cs="Arial"/>
          <w:b/>
          <w:color w:val="000000" w:themeColor="text1"/>
          <w:lang w:val="en-CA"/>
        </w:rPr>
        <w:t>5</w:t>
      </w:r>
      <w:r w:rsidR="004D1825">
        <w:rPr>
          <w:rFonts w:ascii="Arial" w:hAnsi="Arial" w:cs="Arial"/>
          <w:b/>
          <w:color w:val="000000" w:themeColor="text1"/>
          <w:lang w:val="en-CA"/>
        </w:rPr>
        <w:t xml:space="preserve"> Manual, Section F</w:t>
      </w:r>
      <w:r w:rsidR="00B57109">
        <w:rPr>
          <w:rFonts w:ascii="Arial" w:hAnsi="Arial" w:cs="Arial"/>
          <w:b/>
          <w:color w:val="000000" w:themeColor="text1"/>
          <w:lang w:val="en-CA"/>
        </w:rPr>
        <w:t>.1</w:t>
      </w:r>
      <w:r w:rsidR="003107EA">
        <w:rPr>
          <w:rFonts w:ascii="Arial" w:hAnsi="Arial" w:cs="Arial"/>
          <w:b/>
          <w:color w:val="000000" w:themeColor="text1"/>
          <w:lang w:val="en-CA"/>
        </w:rPr>
        <w:t>)</w:t>
      </w:r>
    </w:p>
    <w:p w14:paraId="280CC884" w14:textId="77777777" w:rsidR="00D107D8" w:rsidRDefault="00D107D8" w:rsidP="006F5A51">
      <w:pPr>
        <w:ind w:left="142"/>
        <w:rPr>
          <w:rFonts w:ascii="Arial" w:hAnsi="Arial" w:cs="Arial"/>
          <w:b/>
          <w:color w:val="000000" w:themeColor="text1"/>
          <w:lang w:val="en-CA"/>
        </w:rPr>
      </w:pPr>
    </w:p>
    <w:p w14:paraId="01299852" w14:textId="65D4BB0B" w:rsidR="001B54E0" w:rsidRPr="001B54E0" w:rsidRDefault="001B54E0" w:rsidP="00D107D8">
      <w:pPr>
        <w:pStyle w:val="Heading1"/>
        <w:ind w:left="142"/>
        <w:rPr>
          <w:rFonts w:ascii="Arial" w:eastAsiaTheme="minorHAnsi" w:hAnsi="Arial" w:cs="Arial"/>
        </w:rPr>
      </w:pPr>
      <w:r w:rsidRPr="001B54E0">
        <w:rPr>
          <w:rFonts w:ascii="Arial" w:eastAsiaTheme="minorHAnsi" w:hAnsi="Arial" w:cs="Arial"/>
        </w:rPr>
        <w:t>PROPOSAL NAME</w:t>
      </w:r>
    </w:p>
    <w:p w14:paraId="33C520E3" w14:textId="77777777" w:rsidR="001B54E0" w:rsidRPr="001B54E0" w:rsidRDefault="001B54E0" w:rsidP="00D107D8">
      <w:pPr>
        <w:ind w:left="142"/>
        <w:rPr>
          <w:rStyle w:val="Strong"/>
          <w:rFonts w:ascii="Arial" w:hAnsi="Arial" w:cs="Arial"/>
        </w:rPr>
      </w:pPr>
      <w:r w:rsidRPr="001B54E0">
        <w:rPr>
          <w:rStyle w:val="Strong"/>
          <w:rFonts w:ascii="Arial" w:hAnsi="Arial" w:cs="Arial"/>
        </w:rPr>
        <w:t>Origin: [Regional Council Name]</w:t>
      </w:r>
    </w:p>
    <w:p w14:paraId="2C8B668E" w14:textId="77777777" w:rsidR="001B54E0" w:rsidRPr="001B54E0" w:rsidRDefault="001B54E0" w:rsidP="001B54E0">
      <w:pPr>
        <w:ind w:left="567"/>
        <w:rPr>
          <w:rFonts w:ascii="Arial" w:hAnsi="Arial" w:cs="Arial"/>
          <w:color w:val="000000" w:themeColor="text1"/>
          <w:szCs w:val="24"/>
        </w:rPr>
      </w:pPr>
    </w:p>
    <w:p w14:paraId="7AEA1C81" w14:textId="77777777" w:rsidR="001B54E0" w:rsidRPr="001B54E0" w:rsidRDefault="001B54E0" w:rsidP="001B54E0">
      <w:pPr>
        <w:numPr>
          <w:ilvl w:val="0"/>
          <w:numId w:val="40"/>
        </w:numPr>
        <w:ind w:left="567"/>
        <w:rPr>
          <w:rFonts w:ascii="Arial" w:hAnsi="Arial" w:cs="Arial"/>
          <w:color w:val="000000" w:themeColor="text1"/>
          <w:szCs w:val="24"/>
        </w:rPr>
      </w:pPr>
      <w:r w:rsidRPr="001B54E0">
        <w:rPr>
          <w:rStyle w:val="Strong"/>
          <w:rFonts w:ascii="Arial" w:hAnsi="Arial" w:cs="Arial"/>
        </w:rPr>
        <w:t>What is the issue?</w:t>
      </w:r>
      <w:r w:rsidRPr="001B54E0">
        <w:rPr>
          <w:rFonts w:ascii="Arial" w:hAnsi="Arial" w:cs="Arial"/>
          <w:color w:val="000000" w:themeColor="text1"/>
          <w:szCs w:val="24"/>
        </w:rPr>
        <w:t xml:space="preserve"> (describe in broad terms)</w:t>
      </w:r>
    </w:p>
    <w:p w14:paraId="20045B06" w14:textId="77777777" w:rsidR="001B54E0" w:rsidRDefault="001B54E0" w:rsidP="001B54E0">
      <w:pPr>
        <w:ind w:left="567" w:hanging="360"/>
        <w:rPr>
          <w:rFonts w:ascii="Arial" w:hAnsi="Arial" w:cs="Arial"/>
          <w:color w:val="000000" w:themeColor="text1"/>
          <w:szCs w:val="24"/>
        </w:rPr>
      </w:pPr>
    </w:p>
    <w:p w14:paraId="02546AEE" w14:textId="2D188072" w:rsidR="001B54E0" w:rsidRPr="001B54E0" w:rsidRDefault="001B54E0" w:rsidP="001B54E0">
      <w:pPr>
        <w:ind w:left="567" w:hanging="360"/>
        <w:rPr>
          <w:rFonts w:ascii="Arial" w:hAnsi="Arial" w:cs="Arial"/>
          <w:color w:val="000000" w:themeColor="text1"/>
          <w:szCs w:val="24"/>
        </w:rPr>
      </w:pPr>
      <w:r w:rsidRPr="001B54E0">
        <w:rPr>
          <w:rFonts w:ascii="Arial" w:hAnsi="Arial" w:cs="Arial"/>
          <w:color w:val="000000" w:themeColor="text1"/>
          <w:szCs w:val="24"/>
        </w:rPr>
        <w:t>We believe God/Jesus/Holy Spirit is calling us to:</w:t>
      </w:r>
    </w:p>
    <w:p w14:paraId="7B96D119" w14:textId="301643D5" w:rsidR="001B54E0" w:rsidRPr="001B54E0" w:rsidRDefault="001B54E0" w:rsidP="001B54E0">
      <w:pPr>
        <w:numPr>
          <w:ilvl w:val="0"/>
          <w:numId w:val="41"/>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do something about…</w:t>
      </w:r>
    </w:p>
    <w:p w14:paraId="63E0A577" w14:textId="49A5CEC3" w:rsidR="001B54E0" w:rsidRPr="001B54E0" w:rsidRDefault="001B54E0" w:rsidP="001B54E0">
      <w:pPr>
        <w:numPr>
          <w:ilvl w:val="0"/>
          <w:numId w:val="41"/>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engage the topic of…</w:t>
      </w:r>
    </w:p>
    <w:p w14:paraId="3C38C10A" w14:textId="2746228A" w:rsidR="001B54E0" w:rsidRPr="001B54E0" w:rsidRDefault="001B54E0" w:rsidP="001B54E0">
      <w:pPr>
        <w:numPr>
          <w:ilvl w:val="0"/>
          <w:numId w:val="41"/>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respond to the challenge of…</w:t>
      </w:r>
    </w:p>
    <w:p w14:paraId="68526B4E" w14:textId="681F86F6" w:rsidR="001B54E0" w:rsidRPr="001B54E0" w:rsidRDefault="001B54E0" w:rsidP="001B54E0">
      <w:pPr>
        <w:numPr>
          <w:ilvl w:val="0"/>
          <w:numId w:val="41"/>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etc.</w:t>
      </w:r>
    </w:p>
    <w:p w14:paraId="3CEB84E6" w14:textId="77777777" w:rsidR="001B54E0" w:rsidRPr="001B54E0" w:rsidRDefault="001B54E0" w:rsidP="001B54E0">
      <w:pPr>
        <w:ind w:left="567"/>
        <w:rPr>
          <w:rFonts w:ascii="Arial" w:hAnsi="Arial" w:cs="Arial"/>
          <w:color w:val="000000" w:themeColor="text1"/>
          <w:sz w:val="16"/>
          <w:szCs w:val="16"/>
        </w:rPr>
      </w:pPr>
    </w:p>
    <w:p w14:paraId="52DCE794" w14:textId="02D97C35" w:rsidR="001B54E0" w:rsidRDefault="001B54E0" w:rsidP="001B54E0">
      <w:pPr>
        <w:pStyle w:val="NoSpacing"/>
        <w:ind w:left="1440" w:right="850" w:hanging="1298"/>
        <w:jc w:val="both"/>
        <w:rPr>
          <w:rStyle w:val="Strong"/>
          <w:rFonts w:ascii="Arial" w:hAnsi="Arial" w:cs="Arial"/>
          <w:i/>
          <w:sz w:val="24"/>
          <w:szCs w:val="24"/>
        </w:rPr>
      </w:pPr>
      <w:r w:rsidRPr="001B54E0">
        <w:rPr>
          <w:rStyle w:val="Strong"/>
          <w:rFonts w:ascii="Arial" w:hAnsi="Arial" w:cs="Arial"/>
          <w:i/>
          <w:sz w:val="24"/>
          <w:szCs w:val="24"/>
        </w:rPr>
        <w:t xml:space="preserve">Note: </w:t>
      </w:r>
      <w:r>
        <w:rPr>
          <w:rStyle w:val="Strong"/>
          <w:rFonts w:ascii="Arial" w:hAnsi="Arial" w:cs="Arial"/>
          <w:i/>
          <w:sz w:val="24"/>
          <w:szCs w:val="24"/>
        </w:rPr>
        <w:t xml:space="preserve"> </w:t>
      </w:r>
      <w:r>
        <w:rPr>
          <w:rStyle w:val="Strong"/>
          <w:rFonts w:ascii="Arial" w:hAnsi="Arial" w:cs="Arial"/>
          <w:i/>
          <w:sz w:val="24"/>
          <w:szCs w:val="24"/>
        </w:rPr>
        <w:tab/>
      </w:r>
      <w:r w:rsidRPr="001B54E0">
        <w:rPr>
          <w:rStyle w:val="Strong"/>
          <w:rFonts w:ascii="Arial" w:hAnsi="Arial" w:cs="Arial"/>
          <w:i/>
          <w:sz w:val="24"/>
          <w:szCs w:val="24"/>
        </w:rPr>
        <w:t xml:space="preserve">Proposals for the General Council are for issues of denominational responsibility that go beyond the bounds of a </w:t>
      </w:r>
      <w:r>
        <w:rPr>
          <w:rStyle w:val="Strong"/>
          <w:rFonts w:ascii="Arial" w:hAnsi="Arial" w:cs="Arial"/>
          <w:i/>
          <w:sz w:val="24"/>
          <w:szCs w:val="24"/>
        </w:rPr>
        <w:t>R</w:t>
      </w:r>
      <w:r w:rsidRPr="001B54E0">
        <w:rPr>
          <w:rStyle w:val="Strong"/>
          <w:rFonts w:ascii="Arial" w:hAnsi="Arial" w:cs="Arial"/>
          <w:i/>
          <w:sz w:val="24"/>
          <w:szCs w:val="24"/>
        </w:rPr>
        <w:t xml:space="preserve">egional </w:t>
      </w:r>
      <w:r>
        <w:rPr>
          <w:rStyle w:val="Strong"/>
          <w:rFonts w:ascii="Arial" w:hAnsi="Arial" w:cs="Arial"/>
          <w:i/>
          <w:sz w:val="24"/>
          <w:szCs w:val="24"/>
        </w:rPr>
        <w:t>C</w:t>
      </w:r>
      <w:r w:rsidRPr="001B54E0">
        <w:rPr>
          <w:rStyle w:val="Strong"/>
          <w:rFonts w:ascii="Arial" w:hAnsi="Arial" w:cs="Arial"/>
          <w:i/>
          <w:sz w:val="24"/>
          <w:szCs w:val="24"/>
        </w:rPr>
        <w:t>ouncil.</w:t>
      </w:r>
      <w:r>
        <w:rPr>
          <w:rStyle w:val="Strong"/>
          <w:rFonts w:ascii="Arial" w:hAnsi="Arial" w:cs="Arial"/>
          <w:i/>
          <w:sz w:val="24"/>
          <w:szCs w:val="24"/>
        </w:rPr>
        <w:t xml:space="preserve"> </w:t>
      </w:r>
    </w:p>
    <w:p w14:paraId="29C42BE5" w14:textId="77777777" w:rsidR="001B54E0" w:rsidRDefault="001B54E0" w:rsidP="001B54E0">
      <w:pPr>
        <w:pStyle w:val="NoSpacing"/>
        <w:ind w:left="142" w:right="850"/>
        <w:jc w:val="both"/>
        <w:rPr>
          <w:rStyle w:val="Strong"/>
          <w:rFonts w:ascii="Arial" w:hAnsi="Arial" w:cs="Arial"/>
          <w:i/>
          <w:sz w:val="24"/>
          <w:szCs w:val="24"/>
        </w:rPr>
      </w:pPr>
    </w:p>
    <w:p w14:paraId="0223E86B" w14:textId="77777777" w:rsidR="00D107D8" w:rsidRDefault="001B54E0" w:rsidP="00D107D8">
      <w:pPr>
        <w:pStyle w:val="NoSpacing"/>
        <w:ind w:left="1440" w:right="850"/>
        <w:jc w:val="both"/>
        <w:rPr>
          <w:rFonts w:ascii="Arial" w:hAnsi="Arial" w:cs="Arial"/>
          <w:b/>
          <w:bCs/>
          <w:i/>
          <w:color w:val="000000" w:themeColor="text1"/>
          <w:sz w:val="24"/>
          <w:szCs w:val="24"/>
          <w:lang w:val="en-CA"/>
        </w:rPr>
      </w:pPr>
      <w:r w:rsidRPr="001B54E0">
        <w:rPr>
          <w:rFonts w:ascii="Arial" w:hAnsi="Arial" w:cs="Arial"/>
          <w:b/>
          <w:bCs/>
          <w:i/>
          <w:color w:val="000000" w:themeColor="text1"/>
          <w:sz w:val="24"/>
          <w:szCs w:val="24"/>
          <w:lang w:val="en-CA"/>
        </w:rPr>
        <w:t xml:space="preserve">Proposals for the Regional Council are for issues of Regional Council responsibility that are within the bounds of the Regional Council. </w:t>
      </w:r>
    </w:p>
    <w:p w14:paraId="7EC97493" w14:textId="77777777" w:rsidR="00D107D8" w:rsidRDefault="00D107D8" w:rsidP="001B54E0">
      <w:pPr>
        <w:pStyle w:val="NoSpacing"/>
        <w:ind w:left="1298" w:right="850"/>
        <w:jc w:val="both"/>
        <w:rPr>
          <w:rFonts w:ascii="Arial" w:hAnsi="Arial" w:cs="Arial"/>
          <w:b/>
          <w:bCs/>
          <w:i/>
          <w:color w:val="000000" w:themeColor="text1"/>
          <w:sz w:val="24"/>
          <w:szCs w:val="24"/>
          <w:lang w:val="en-CA"/>
        </w:rPr>
      </w:pPr>
    </w:p>
    <w:p w14:paraId="34404A71" w14:textId="3697F61D" w:rsidR="001B54E0" w:rsidRPr="001B54E0" w:rsidRDefault="001B54E0" w:rsidP="00D107D8">
      <w:pPr>
        <w:pStyle w:val="NoSpacing"/>
        <w:ind w:left="1440" w:right="850"/>
        <w:jc w:val="both"/>
        <w:rPr>
          <w:rFonts w:ascii="Arial" w:hAnsi="Arial" w:cs="Arial"/>
          <w:b/>
          <w:bCs/>
          <w:i/>
          <w:color w:val="000000" w:themeColor="text1"/>
          <w:sz w:val="24"/>
          <w:szCs w:val="24"/>
          <w:lang w:val="en-CA"/>
        </w:rPr>
      </w:pPr>
      <w:r w:rsidRPr="001B54E0">
        <w:rPr>
          <w:rFonts w:ascii="Arial" w:hAnsi="Arial" w:cs="Arial"/>
          <w:b/>
          <w:bCs/>
          <w:i/>
          <w:color w:val="000000" w:themeColor="text1"/>
          <w:sz w:val="24"/>
          <w:szCs w:val="24"/>
          <w:lang w:val="en-CA"/>
        </w:rPr>
        <w:t xml:space="preserve">Proposals can also be created for consideration, to be forwarded to the General Council by the Regional Council (see Section F of the 2021 Manual, Section F, Initiating Action and Change) </w:t>
      </w:r>
    </w:p>
    <w:p w14:paraId="3256452C" w14:textId="21748FB1" w:rsidR="001B54E0" w:rsidRPr="001B54E0" w:rsidRDefault="001B54E0" w:rsidP="001B54E0">
      <w:pPr>
        <w:pStyle w:val="NoSpacing"/>
        <w:ind w:left="567"/>
        <w:rPr>
          <w:rStyle w:val="Strong"/>
          <w:rFonts w:ascii="Arial" w:hAnsi="Arial" w:cs="Arial"/>
          <w:i/>
          <w:sz w:val="24"/>
          <w:szCs w:val="24"/>
        </w:rPr>
      </w:pPr>
      <w:r>
        <w:rPr>
          <w:rStyle w:val="Strong"/>
          <w:rFonts w:ascii="Arial" w:hAnsi="Arial" w:cs="Arial"/>
          <w:i/>
          <w:sz w:val="24"/>
          <w:szCs w:val="24"/>
        </w:rPr>
        <w:t xml:space="preserve"> </w:t>
      </w:r>
    </w:p>
    <w:p w14:paraId="32A865C1" w14:textId="77777777" w:rsidR="001B54E0" w:rsidRPr="001B54E0" w:rsidRDefault="001B54E0" w:rsidP="001B54E0">
      <w:pPr>
        <w:ind w:left="567"/>
        <w:rPr>
          <w:rFonts w:ascii="Arial" w:hAnsi="Arial" w:cs="Arial"/>
          <w:color w:val="000000" w:themeColor="text1"/>
        </w:rPr>
      </w:pPr>
    </w:p>
    <w:p w14:paraId="01545C82" w14:textId="77777777" w:rsidR="001B54E0" w:rsidRPr="001B54E0" w:rsidRDefault="001B54E0" w:rsidP="001B54E0">
      <w:pPr>
        <w:numPr>
          <w:ilvl w:val="0"/>
          <w:numId w:val="40"/>
        </w:numPr>
        <w:ind w:left="567"/>
        <w:rPr>
          <w:rStyle w:val="Strong"/>
          <w:rFonts w:ascii="Arial" w:hAnsi="Arial" w:cs="Arial"/>
          <w:szCs w:val="20"/>
        </w:rPr>
      </w:pPr>
      <w:r w:rsidRPr="001B54E0">
        <w:rPr>
          <w:rStyle w:val="Strong"/>
          <w:rFonts w:ascii="Arial" w:hAnsi="Arial" w:cs="Arial"/>
        </w:rPr>
        <w:t>Why is this issue important?</w:t>
      </w:r>
    </w:p>
    <w:p w14:paraId="1C6D8DF8" w14:textId="77777777" w:rsidR="001B54E0" w:rsidRPr="001B54E0" w:rsidRDefault="001B54E0" w:rsidP="001B54E0">
      <w:pPr>
        <w:ind w:left="567"/>
        <w:rPr>
          <w:rFonts w:ascii="Arial" w:hAnsi="Arial" w:cs="Arial"/>
          <w:color w:val="000000" w:themeColor="text1"/>
          <w:szCs w:val="24"/>
        </w:rPr>
      </w:pPr>
      <w:r w:rsidRPr="001B54E0">
        <w:rPr>
          <w:rFonts w:ascii="Arial" w:hAnsi="Arial" w:cs="Arial"/>
          <w:color w:val="000000" w:themeColor="text1"/>
          <w:szCs w:val="24"/>
        </w:rPr>
        <w:t xml:space="preserve">For example: </w:t>
      </w:r>
    </w:p>
    <w:p w14:paraId="31EC130D" w14:textId="5E69AF03" w:rsidR="001B54E0" w:rsidRPr="001B54E0" w:rsidRDefault="001B54E0" w:rsidP="001B54E0">
      <w:pPr>
        <w:pStyle w:val="ListParagraph"/>
        <w:numPr>
          <w:ilvl w:val="0"/>
          <w:numId w:val="42"/>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What are the key underlying theological, ecclesiological, missional, or justice issues?</w:t>
      </w:r>
    </w:p>
    <w:p w14:paraId="48A3A24A" w14:textId="1FF08558" w:rsidR="001B54E0" w:rsidRPr="001B54E0" w:rsidRDefault="001B54E0" w:rsidP="001B54E0">
      <w:pPr>
        <w:pStyle w:val="ListParagraph"/>
        <w:numPr>
          <w:ilvl w:val="0"/>
          <w:numId w:val="42"/>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What is the history/background of this issue?</w:t>
      </w:r>
    </w:p>
    <w:p w14:paraId="4895DACB" w14:textId="2D158184" w:rsidR="001B54E0" w:rsidRPr="001B54E0" w:rsidRDefault="001B54E0" w:rsidP="001B54E0">
      <w:pPr>
        <w:pStyle w:val="ListParagraph"/>
        <w:numPr>
          <w:ilvl w:val="0"/>
          <w:numId w:val="42"/>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What are the principles informing this issue?</w:t>
      </w:r>
    </w:p>
    <w:p w14:paraId="37F7811A" w14:textId="0D753C29" w:rsidR="001B54E0" w:rsidRDefault="001B54E0" w:rsidP="001B54E0">
      <w:pPr>
        <w:pStyle w:val="ListParagraph"/>
        <w:numPr>
          <w:ilvl w:val="0"/>
          <w:numId w:val="42"/>
        </w:numPr>
        <w:ind w:left="567" w:firstLine="0"/>
        <w:rPr>
          <w:rFonts w:ascii="Arial" w:hAnsi="Arial" w:cs="Arial"/>
          <w:color w:val="000000" w:themeColor="text1"/>
          <w:szCs w:val="24"/>
        </w:rPr>
      </w:pPr>
      <w:r>
        <w:rPr>
          <w:rFonts w:ascii="Arial" w:hAnsi="Arial" w:cs="Arial"/>
          <w:color w:val="000000" w:themeColor="text1"/>
          <w:szCs w:val="24"/>
        </w:rPr>
        <w:t xml:space="preserve">  </w:t>
      </w:r>
      <w:r w:rsidRPr="001B54E0">
        <w:rPr>
          <w:rFonts w:ascii="Arial" w:hAnsi="Arial" w:cs="Arial"/>
          <w:color w:val="000000" w:themeColor="text1"/>
          <w:szCs w:val="24"/>
        </w:rPr>
        <w:t>What would be the implications of taking no action on this issue?</w:t>
      </w:r>
    </w:p>
    <w:p w14:paraId="659199F4" w14:textId="1DCC142A" w:rsidR="00D107D8" w:rsidRDefault="00D107D8" w:rsidP="00D107D8">
      <w:pPr>
        <w:pStyle w:val="ListParagraph"/>
        <w:ind w:left="567"/>
        <w:rPr>
          <w:rFonts w:ascii="Arial" w:hAnsi="Arial" w:cs="Arial"/>
          <w:color w:val="000000" w:themeColor="text1"/>
          <w:szCs w:val="24"/>
        </w:rPr>
      </w:pPr>
    </w:p>
    <w:p w14:paraId="392E3FAA" w14:textId="77777777" w:rsidR="00D107D8" w:rsidRPr="001B54E0" w:rsidRDefault="00D107D8" w:rsidP="00D107D8">
      <w:pPr>
        <w:pStyle w:val="ListParagraph"/>
        <w:ind w:left="567"/>
        <w:rPr>
          <w:rFonts w:ascii="Arial" w:hAnsi="Arial" w:cs="Arial"/>
          <w:color w:val="000000" w:themeColor="text1"/>
          <w:szCs w:val="24"/>
        </w:rPr>
      </w:pPr>
    </w:p>
    <w:p w14:paraId="2D2096BE" w14:textId="77777777" w:rsidR="001B54E0" w:rsidRPr="001B54E0" w:rsidRDefault="001B54E0" w:rsidP="001B54E0">
      <w:pPr>
        <w:ind w:left="567"/>
        <w:rPr>
          <w:rFonts w:ascii="Arial" w:eastAsiaTheme="minorEastAsia" w:hAnsi="Arial" w:cs="Arial"/>
          <w:color w:val="000000" w:themeColor="text1"/>
          <w:szCs w:val="20"/>
        </w:rPr>
      </w:pPr>
    </w:p>
    <w:p w14:paraId="5643B7C3" w14:textId="77777777" w:rsidR="001B54E0" w:rsidRPr="001B54E0" w:rsidRDefault="001B54E0" w:rsidP="001B54E0">
      <w:pPr>
        <w:pStyle w:val="ListParagraph"/>
        <w:numPr>
          <w:ilvl w:val="0"/>
          <w:numId w:val="40"/>
        </w:numPr>
        <w:ind w:left="567"/>
        <w:rPr>
          <w:rFonts w:ascii="Arial" w:eastAsiaTheme="minorEastAsia" w:hAnsi="Arial" w:cs="Arial"/>
          <w:b/>
          <w:bCs/>
          <w:color w:val="000000" w:themeColor="text1"/>
        </w:rPr>
      </w:pPr>
      <w:r w:rsidRPr="001B54E0">
        <w:rPr>
          <w:rFonts w:ascii="Arial" w:eastAsiaTheme="minorEastAsia" w:hAnsi="Arial" w:cs="Arial"/>
          <w:b/>
          <w:bCs/>
          <w:color w:val="000000" w:themeColor="text1"/>
        </w:rPr>
        <w:t>How does this proposal help us to live into our church’s commitments on equity?</w:t>
      </w:r>
    </w:p>
    <w:p w14:paraId="7EED8B47" w14:textId="77777777" w:rsidR="001B54E0" w:rsidRPr="001B54E0" w:rsidRDefault="001B54E0" w:rsidP="001B54E0">
      <w:pPr>
        <w:ind w:left="567"/>
        <w:rPr>
          <w:rFonts w:ascii="Arial" w:eastAsiaTheme="minorEastAsia" w:hAnsi="Arial" w:cs="Arial"/>
          <w:color w:val="000000" w:themeColor="text1"/>
        </w:rPr>
      </w:pPr>
      <w:r w:rsidRPr="001B54E0">
        <w:rPr>
          <w:rFonts w:ascii="Arial" w:eastAsiaTheme="minorEastAsia" w:hAnsi="Arial" w:cs="Arial"/>
          <w:color w:val="000000" w:themeColor="text1"/>
        </w:rPr>
        <w:t xml:space="preserve">Over the course of several years, General Council has made the following commitments on equity. Describe in broad terms the ways in which this proposal engages with some of these principles: </w:t>
      </w:r>
    </w:p>
    <w:p w14:paraId="7A052205" w14:textId="11F391A0"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color w:val="000000" w:themeColor="text1"/>
        </w:rPr>
        <w:t xml:space="preserve">  </w:t>
      </w:r>
      <w:r w:rsidRPr="001B54E0">
        <w:rPr>
          <w:rStyle w:val="normaltextrun"/>
          <w:rFonts w:ascii="Arial" w:hAnsi="Arial" w:cs="Arial"/>
          <w:color w:val="000000" w:themeColor="text1"/>
        </w:rPr>
        <w:t xml:space="preserve">adopting </w:t>
      </w:r>
      <w:hyperlink r:id="rId12" w:tgtFrame="_blank" w:history="1">
        <w:hyperlink r:id="rId13" w:tgtFrame="_blank" w:history="1">
          <w:r w:rsidRPr="001B54E0">
            <w:rPr>
              <w:rStyle w:val="normaltextrun"/>
              <w:rFonts w:ascii="Arial" w:hAnsi="Arial" w:cs="Arial"/>
              <w:color w:val="0563C1"/>
              <w:u w:val="single"/>
            </w:rPr>
            <w:t>the United Nations Declaration on the Rights of Indigenous Peoples</w:t>
          </w:r>
        </w:hyperlink>
      </w:hyperlink>
      <w:r w:rsidRPr="001B54E0">
        <w:rPr>
          <w:rStyle w:val="normaltextrun"/>
          <w:rFonts w:ascii="Arial" w:hAnsi="Arial" w:cs="Arial"/>
        </w:rPr>
        <w:t xml:space="preserve"> as the framework for reconciliation between Indigenous and non-Indigenous peoples; </w:t>
      </w:r>
      <w:r w:rsidRPr="001B54E0">
        <w:rPr>
          <w:rStyle w:val="eop"/>
          <w:rFonts w:ascii="Arial" w:eastAsiaTheme="minorEastAsia" w:hAnsi="Arial" w:cs="Arial"/>
        </w:rPr>
        <w:t xml:space="preserve"> </w:t>
      </w:r>
    </w:p>
    <w:p w14:paraId="31F70424" w14:textId="0143A512"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rPr>
        <w:t xml:space="preserve">  </w:t>
      </w:r>
      <w:r w:rsidRPr="001B54E0">
        <w:rPr>
          <w:rStyle w:val="normaltextrun"/>
          <w:rFonts w:ascii="Arial" w:hAnsi="Arial" w:cs="Arial"/>
        </w:rPr>
        <w:t xml:space="preserve">adopting the </w:t>
      </w:r>
      <w:hyperlink r:id="rId14" w:tgtFrame="_blank" w:history="1">
        <w:hyperlink r:id="rId15" w:tgtFrame="_blank" w:history="1">
          <w:r w:rsidRPr="001B54E0">
            <w:rPr>
              <w:rStyle w:val="normaltextrun"/>
              <w:rFonts w:ascii="Arial" w:hAnsi="Arial" w:cs="Arial"/>
              <w:i/>
              <w:iCs/>
              <w:color w:val="0563C1"/>
              <w:u w:val="single"/>
            </w:rPr>
            <w:t>Calls to the Church</w:t>
          </w:r>
        </w:hyperlink>
      </w:hyperlink>
      <w:r w:rsidRPr="001B54E0">
        <w:rPr>
          <w:rStyle w:val="normaltextrun"/>
          <w:rFonts w:ascii="Arial" w:hAnsi="Arial" w:cs="Arial"/>
        </w:rPr>
        <w:t xml:space="preserve"> </w:t>
      </w:r>
      <w:r w:rsidRPr="001B54E0">
        <w:rPr>
          <w:rFonts w:ascii="Arial" w:eastAsia="Segoe UI" w:hAnsi="Arial" w:cs="Arial"/>
          <w:sz w:val="21"/>
          <w:szCs w:val="21"/>
        </w:rPr>
        <w:t>from the Caretakers of our Indigenous Circle</w:t>
      </w:r>
      <w:r w:rsidRPr="001B54E0">
        <w:rPr>
          <w:rStyle w:val="normaltextrun"/>
          <w:rFonts w:ascii="Arial" w:hAnsi="Arial" w:cs="Arial"/>
        </w:rPr>
        <w:t xml:space="preserve"> as the basis for a new relationship; </w:t>
      </w:r>
      <w:r w:rsidRPr="001B54E0">
        <w:rPr>
          <w:rStyle w:val="eop"/>
          <w:rFonts w:ascii="Arial" w:eastAsiaTheme="minorEastAsia" w:hAnsi="Arial" w:cs="Arial"/>
        </w:rPr>
        <w:t xml:space="preserve"> </w:t>
      </w:r>
    </w:p>
    <w:p w14:paraId="6C66A953" w14:textId="43A2BB86"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color w:val="000000" w:themeColor="text1"/>
        </w:rPr>
        <w:t xml:space="preserve">  </w:t>
      </w:r>
      <w:r w:rsidRPr="001B54E0">
        <w:rPr>
          <w:rStyle w:val="normaltextrun"/>
          <w:rFonts w:ascii="Arial" w:hAnsi="Arial" w:cs="Arial"/>
          <w:color w:val="000000" w:themeColor="text1"/>
        </w:rPr>
        <w:t xml:space="preserve">welcoming </w:t>
      </w:r>
      <w:hyperlink r:id="rId16" w:tgtFrame="_blank" w:history="1">
        <w:hyperlink r:id="rId17" w:tgtFrame="_blank" w:history="1">
          <w:r w:rsidRPr="001B54E0">
            <w:rPr>
              <w:rStyle w:val="normaltextrun"/>
              <w:rFonts w:ascii="Arial" w:hAnsi="Arial" w:cs="Arial"/>
              <w:color w:val="0563C1"/>
              <w:u w:val="single"/>
            </w:rPr>
            <w:t>people of all sexual orientations and gender identities</w:t>
          </w:r>
        </w:hyperlink>
      </w:hyperlink>
      <w:r w:rsidRPr="001B54E0">
        <w:rPr>
          <w:rStyle w:val="normaltextrun"/>
          <w:rFonts w:ascii="Arial" w:hAnsi="Arial" w:cs="Arial"/>
          <w:color w:val="000000" w:themeColor="text1"/>
        </w:rPr>
        <w:t xml:space="preserve"> into full membership and ministry in the church; </w:t>
      </w:r>
      <w:r w:rsidRPr="001B54E0">
        <w:rPr>
          <w:rStyle w:val="eop"/>
          <w:rFonts w:ascii="Arial" w:eastAsiaTheme="minorEastAsia" w:hAnsi="Arial" w:cs="Arial"/>
          <w:color w:val="000000" w:themeColor="text1"/>
        </w:rPr>
        <w:t xml:space="preserve"> </w:t>
      </w:r>
    </w:p>
    <w:p w14:paraId="397AC399" w14:textId="1A40FB7E"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rPr>
        <w:t xml:space="preserve">  </w:t>
      </w:r>
      <w:r w:rsidRPr="001B54E0">
        <w:rPr>
          <w:rStyle w:val="normaltextrun"/>
          <w:rFonts w:ascii="Arial" w:hAnsi="Arial" w:cs="Arial"/>
        </w:rPr>
        <w:t>committing to</w:t>
      </w:r>
      <w:r w:rsidRPr="001B54E0">
        <w:rPr>
          <w:rStyle w:val="normaltextrun"/>
          <w:rFonts w:ascii="Arial" w:hAnsi="Arial" w:cs="Arial"/>
          <w:color w:val="000000" w:themeColor="text1"/>
        </w:rPr>
        <w:t xml:space="preserve"> becoming </w:t>
      </w:r>
      <w:hyperlink r:id="rId18" w:tgtFrame="_blank" w:history="1">
        <w:hyperlink r:id="rId19" w:tgtFrame="_blank" w:history="1">
          <w:r w:rsidRPr="001B54E0">
            <w:rPr>
              <w:rStyle w:val="normaltextrun"/>
              <w:rFonts w:ascii="Arial" w:hAnsi="Arial" w:cs="Arial"/>
              <w:color w:val="0563C1"/>
              <w:u w:val="single"/>
            </w:rPr>
            <w:t>an intercultural church</w:t>
          </w:r>
        </w:hyperlink>
      </w:hyperlink>
      <w:r w:rsidRPr="001B54E0">
        <w:rPr>
          <w:rFonts w:ascii="Arial" w:hAnsi="Arial" w:cs="Arial"/>
        </w:rPr>
        <w:t>;</w:t>
      </w:r>
      <w:r w:rsidRPr="001B54E0">
        <w:rPr>
          <w:rStyle w:val="normaltextrun"/>
          <w:rFonts w:ascii="Arial" w:hAnsi="Arial" w:cs="Arial"/>
        </w:rPr>
        <w:t xml:space="preserve"> </w:t>
      </w:r>
      <w:r w:rsidRPr="001B54E0">
        <w:rPr>
          <w:rStyle w:val="eop"/>
          <w:rFonts w:ascii="Arial" w:eastAsiaTheme="minorEastAsia" w:hAnsi="Arial" w:cs="Arial"/>
        </w:rPr>
        <w:t xml:space="preserve"> </w:t>
      </w:r>
    </w:p>
    <w:p w14:paraId="35AE9488" w14:textId="05122E1C"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color w:val="000000" w:themeColor="text1"/>
        </w:rPr>
        <w:t xml:space="preserve">  </w:t>
      </w:r>
      <w:r w:rsidRPr="001B54E0">
        <w:rPr>
          <w:rStyle w:val="normaltextrun"/>
          <w:rFonts w:ascii="Arial" w:hAnsi="Arial" w:cs="Arial"/>
          <w:color w:val="000000" w:themeColor="text1"/>
        </w:rPr>
        <w:t xml:space="preserve">committing to becoming an </w:t>
      </w:r>
      <w:r w:rsidRPr="001B54E0">
        <w:rPr>
          <w:rStyle w:val="normaltextrun"/>
          <w:rFonts w:ascii="Arial" w:hAnsi="Arial" w:cs="Arial"/>
          <w:color w:val="424242"/>
        </w:rPr>
        <w:t xml:space="preserve">open, accessible, and barrier-free church, where there is </w:t>
      </w:r>
      <w:hyperlink r:id="rId20" w:tgtFrame="_blank" w:history="1">
        <w:hyperlink r:id="rId21" w:tgtFrame="_blank" w:history="1">
          <w:r w:rsidRPr="001B54E0">
            <w:rPr>
              <w:rStyle w:val="normaltextrun"/>
              <w:rFonts w:ascii="Arial" w:hAnsi="Arial" w:cs="Arial"/>
              <w:color w:val="0563C1"/>
              <w:u w:val="single"/>
            </w:rPr>
            <w:t>full participation of people with disabilities</w:t>
          </w:r>
        </w:hyperlink>
      </w:hyperlink>
      <w:r w:rsidRPr="001B54E0">
        <w:rPr>
          <w:rFonts w:ascii="Arial" w:hAnsi="Arial" w:cs="Arial"/>
        </w:rPr>
        <w:t>;</w:t>
      </w:r>
      <w:r w:rsidRPr="001B54E0">
        <w:rPr>
          <w:rStyle w:val="normaltextrun"/>
          <w:rFonts w:ascii="Arial" w:hAnsi="Arial" w:cs="Arial"/>
        </w:rPr>
        <w:t xml:space="preserve"> </w:t>
      </w:r>
      <w:r w:rsidRPr="001B54E0">
        <w:rPr>
          <w:rStyle w:val="eop"/>
          <w:rFonts w:ascii="Arial" w:eastAsiaTheme="minorEastAsia" w:hAnsi="Arial" w:cs="Arial"/>
        </w:rPr>
        <w:t xml:space="preserve"> </w:t>
      </w:r>
    </w:p>
    <w:p w14:paraId="0584F7FB" w14:textId="2C187A41"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color w:val="000000" w:themeColor="text1"/>
        </w:rPr>
        <w:t xml:space="preserve">  </w:t>
      </w:r>
      <w:r w:rsidRPr="001B54E0">
        <w:rPr>
          <w:rStyle w:val="normaltextrun"/>
          <w:rFonts w:ascii="Arial" w:hAnsi="Arial" w:cs="Arial"/>
          <w:color w:val="000000" w:themeColor="text1"/>
        </w:rPr>
        <w:t xml:space="preserve">working towards functional bilingualism and </w:t>
      </w:r>
      <w:r w:rsidRPr="001B54E0">
        <w:rPr>
          <w:rStyle w:val="normaltextrun"/>
          <w:rFonts w:ascii="Arial" w:hAnsi="Arial" w:cs="Arial"/>
        </w:rPr>
        <w:t xml:space="preserve">ensuring that Francophone ministries are an integral part of the church’s identity, mission, and vision; </w:t>
      </w:r>
    </w:p>
    <w:p w14:paraId="592A121A" w14:textId="00974064"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Fonts w:ascii="Arial" w:hAnsi="Arial" w:cs="Arial"/>
        </w:rPr>
        <w:t xml:space="preserve">  </w:t>
      </w:r>
      <w:hyperlink r:id="rId22" w:tgtFrame="_blank" w:history="1">
        <w:hyperlink r:id="rId23" w:tgtFrame="_blank" w:history="1">
          <w:r w:rsidRPr="001B54E0">
            <w:rPr>
              <w:rStyle w:val="normaltextrun"/>
              <w:rFonts w:ascii="Arial" w:hAnsi="Arial" w:cs="Arial"/>
              <w:color w:val="0563C1"/>
              <w:u w:val="single"/>
            </w:rPr>
            <w:t>opposing discrimination</w:t>
          </w:r>
        </w:hyperlink>
      </w:hyperlink>
      <w:r w:rsidRPr="001B54E0">
        <w:rPr>
          <w:rStyle w:val="normaltextrun"/>
          <w:rFonts w:ascii="Arial" w:hAnsi="Arial" w:cs="Arial"/>
          <w:color w:val="000000" w:themeColor="text1"/>
        </w:rPr>
        <w:t xml:space="preserve"> of any kind on the basis of identity; and </w:t>
      </w:r>
      <w:r w:rsidRPr="001B54E0">
        <w:rPr>
          <w:rStyle w:val="eop"/>
          <w:rFonts w:ascii="Arial" w:eastAsiaTheme="minorEastAsia" w:hAnsi="Arial" w:cs="Arial"/>
          <w:color w:val="000000" w:themeColor="text1"/>
        </w:rPr>
        <w:t xml:space="preserve"> </w:t>
      </w:r>
    </w:p>
    <w:p w14:paraId="3E0558F2" w14:textId="70668CD1" w:rsidR="001B54E0" w:rsidRPr="001B54E0" w:rsidRDefault="001B54E0" w:rsidP="001B54E0">
      <w:pPr>
        <w:pStyle w:val="paragraph"/>
        <w:numPr>
          <w:ilvl w:val="0"/>
          <w:numId w:val="43"/>
        </w:numPr>
        <w:spacing w:before="0" w:beforeAutospacing="0" w:after="0" w:afterAutospacing="0"/>
        <w:ind w:left="567" w:firstLine="0"/>
        <w:rPr>
          <w:rFonts w:ascii="Arial" w:hAnsi="Arial" w:cs="Arial"/>
        </w:rPr>
      </w:pPr>
      <w:r>
        <w:rPr>
          <w:rStyle w:val="normaltextrun"/>
          <w:rFonts w:ascii="Arial" w:hAnsi="Arial" w:cs="Arial"/>
          <w:color w:val="000000" w:themeColor="text1"/>
        </w:rPr>
        <w:t xml:space="preserve">  </w:t>
      </w:r>
      <w:r w:rsidRPr="001B54E0">
        <w:rPr>
          <w:rStyle w:val="normaltextrun"/>
          <w:rFonts w:ascii="Arial" w:hAnsi="Arial" w:cs="Arial"/>
          <w:color w:val="000000" w:themeColor="text1"/>
        </w:rPr>
        <w:t xml:space="preserve">developing an anti-racism policy and committing to becoming an </w:t>
      </w:r>
      <w:hyperlink r:id="rId24" w:tgtFrame="_blank" w:history="1">
        <w:hyperlink r:id="rId25" w:tgtFrame="_blank" w:history="1">
          <w:r w:rsidRPr="001B54E0">
            <w:rPr>
              <w:rStyle w:val="normaltextrun"/>
              <w:rFonts w:ascii="Arial" w:hAnsi="Arial" w:cs="Arial"/>
              <w:color w:val="0563C1"/>
              <w:u w:val="single"/>
            </w:rPr>
            <w:t>anti-racist denomination</w:t>
          </w:r>
        </w:hyperlink>
      </w:hyperlink>
      <w:r w:rsidRPr="001B54E0">
        <w:rPr>
          <w:rStyle w:val="normaltextrun"/>
          <w:rFonts w:ascii="Arial" w:hAnsi="Arial" w:cs="Arial"/>
        </w:rPr>
        <w:t>.</w:t>
      </w:r>
    </w:p>
    <w:p w14:paraId="6E320C29" w14:textId="77777777" w:rsidR="001B54E0" w:rsidRPr="001B54E0" w:rsidRDefault="001B54E0" w:rsidP="001B54E0">
      <w:pPr>
        <w:ind w:left="567"/>
        <w:rPr>
          <w:rFonts w:ascii="Arial" w:hAnsi="Arial" w:cs="Arial"/>
          <w:color w:val="000000" w:themeColor="text1"/>
          <w:szCs w:val="24"/>
        </w:rPr>
      </w:pPr>
    </w:p>
    <w:p w14:paraId="11096F58" w14:textId="77777777" w:rsidR="001B54E0" w:rsidRPr="001B54E0" w:rsidRDefault="001B54E0" w:rsidP="001B54E0">
      <w:pPr>
        <w:ind w:left="567"/>
        <w:rPr>
          <w:rFonts w:ascii="Arial" w:hAnsi="Arial" w:cs="Arial"/>
          <w:color w:val="000000" w:themeColor="text1"/>
          <w:szCs w:val="24"/>
        </w:rPr>
      </w:pPr>
      <w:r w:rsidRPr="001B54E0">
        <w:rPr>
          <w:rFonts w:ascii="Arial" w:eastAsiaTheme="minorEastAsia" w:hAnsi="Arial" w:cs="Arial"/>
          <w:color w:val="000000" w:themeColor="text1"/>
        </w:rPr>
        <w:t xml:space="preserve">Who has been consulted in the development of the proposal? Was the proposal developed “with” people, or “on behalf of” people? What might be the impact of this proposal on people and communities? </w:t>
      </w:r>
      <w:r w:rsidRPr="001B54E0">
        <w:rPr>
          <w:rFonts w:ascii="Arial" w:hAnsi="Arial" w:cs="Arial"/>
        </w:rPr>
        <w:t>Who is advantaged and who is disadvantaged by this approach?</w:t>
      </w:r>
    </w:p>
    <w:p w14:paraId="32012C8E" w14:textId="77777777" w:rsidR="001B54E0" w:rsidRPr="001B54E0" w:rsidRDefault="001B54E0" w:rsidP="001B54E0">
      <w:pPr>
        <w:ind w:left="567"/>
        <w:rPr>
          <w:rFonts w:ascii="Arial" w:hAnsi="Arial" w:cs="Arial"/>
          <w:color w:val="000000" w:themeColor="text1"/>
          <w:szCs w:val="24"/>
        </w:rPr>
      </w:pPr>
    </w:p>
    <w:p w14:paraId="72171627" w14:textId="03E8F7A9" w:rsidR="001B54E0" w:rsidRPr="001B54E0" w:rsidRDefault="001B54E0" w:rsidP="001B54E0">
      <w:pPr>
        <w:numPr>
          <w:ilvl w:val="0"/>
          <w:numId w:val="40"/>
        </w:numPr>
        <w:ind w:left="567"/>
        <w:rPr>
          <w:rStyle w:val="Strong"/>
          <w:rFonts w:ascii="Arial" w:eastAsiaTheme="minorEastAsia" w:hAnsi="Arial" w:cs="Arial"/>
          <w:szCs w:val="20"/>
        </w:rPr>
      </w:pPr>
      <w:r w:rsidRPr="001B54E0">
        <w:rPr>
          <w:rStyle w:val="Strong"/>
          <w:rFonts w:ascii="Arial" w:eastAsiaTheme="minorEastAsia" w:hAnsi="Arial" w:cs="Arial"/>
        </w:rPr>
        <w:t>How might the General Council</w:t>
      </w:r>
      <w:r w:rsidR="00D107D8">
        <w:rPr>
          <w:rStyle w:val="Strong"/>
          <w:rFonts w:ascii="Arial" w:eastAsiaTheme="minorEastAsia" w:hAnsi="Arial" w:cs="Arial"/>
        </w:rPr>
        <w:t>/Regional Council</w:t>
      </w:r>
      <w:r w:rsidRPr="001B54E0">
        <w:rPr>
          <w:rStyle w:val="Strong"/>
          <w:rFonts w:ascii="Arial" w:eastAsiaTheme="minorEastAsia" w:hAnsi="Arial" w:cs="Arial"/>
        </w:rPr>
        <w:t xml:space="preserve"> respond to the issue?</w:t>
      </w:r>
    </w:p>
    <w:p w14:paraId="7AB9DCD0" w14:textId="77777777" w:rsidR="001B54E0" w:rsidRPr="001B54E0" w:rsidRDefault="001B54E0" w:rsidP="001B54E0">
      <w:pPr>
        <w:ind w:left="567"/>
        <w:rPr>
          <w:rFonts w:ascii="Arial" w:hAnsi="Arial" w:cs="Arial"/>
          <w:color w:val="000000" w:themeColor="text1"/>
          <w:szCs w:val="24"/>
        </w:rPr>
      </w:pPr>
    </w:p>
    <w:p w14:paraId="47590123" w14:textId="37621E43" w:rsidR="001B54E0" w:rsidRPr="001B54E0" w:rsidRDefault="001B54E0" w:rsidP="001B54E0">
      <w:pPr>
        <w:ind w:left="567"/>
        <w:rPr>
          <w:rStyle w:val="Strong"/>
          <w:rFonts w:ascii="Arial" w:hAnsi="Arial" w:cs="Arial"/>
          <w:szCs w:val="20"/>
        </w:rPr>
      </w:pPr>
      <w:r w:rsidRPr="001B54E0">
        <w:rPr>
          <w:rStyle w:val="Strong"/>
          <w:rFonts w:ascii="Arial" w:hAnsi="Arial" w:cs="Arial"/>
        </w:rPr>
        <w:t>The (regional council) proposes that the General Council could:</w:t>
      </w:r>
    </w:p>
    <w:p w14:paraId="3C8D7302" w14:textId="77777777" w:rsidR="001B54E0" w:rsidRPr="001B54E0" w:rsidRDefault="001B54E0" w:rsidP="001B54E0">
      <w:pPr>
        <w:ind w:left="567"/>
        <w:rPr>
          <w:rFonts w:ascii="Arial" w:hAnsi="Arial" w:cs="Arial"/>
          <w:color w:val="000000" w:themeColor="text1"/>
          <w:szCs w:val="24"/>
        </w:rPr>
      </w:pPr>
    </w:p>
    <w:p w14:paraId="1981DEA8" w14:textId="45656975" w:rsidR="001B54E0" w:rsidRPr="001B54E0" w:rsidRDefault="001B54E0" w:rsidP="001B54E0">
      <w:pPr>
        <w:ind w:left="567"/>
        <w:rPr>
          <w:rFonts w:ascii="Arial" w:hAnsi="Arial" w:cs="Arial"/>
          <w:color w:val="000000" w:themeColor="text1"/>
          <w:szCs w:val="24"/>
        </w:rPr>
      </w:pPr>
      <w:r w:rsidRPr="001B54E0">
        <w:rPr>
          <w:rFonts w:ascii="Arial" w:hAnsi="Arial" w:cs="Arial"/>
          <w:color w:val="000000" w:themeColor="text1"/>
          <w:szCs w:val="24"/>
        </w:rPr>
        <w:t>Name a possible response that the General Council</w:t>
      </w:r>
      <w:r w:rsidR="00D107D8">
        <w:rPr>
          <w:rFonts w:ascii="Arial" w:hAnsi="Arial" w:cs="Arial"/>
          <w:color w:val="000000" w:themeColor="text1"/>
          <w:szCs w:val="24"/>
        </w:rPr>
        <w:t>/Regional Council</w:t>
      </w:r>
      <w:r w:rsidRPr="001B54E0">
        <w:rPr>
          <w:rFonts w:ascii="Arial" w:hAnsi="Arial" w:cs="Arial"/>
          <w:color w:val="000000" w:themeColor="text1"/>
          <w:szCs w:val="24"/>
        </w:rPr>
        <w:t xml:space="preserve"> might consider:</w:t>
      </w:r>
    </w:p>
    <w:p w14:paraId="26479F16" w14:textId="77777777" w:rsidR="001B54E0" w:rsidRPr="001B54E0" w:rsidRDefault="001B54E0" w:rsidP="001B54E0">
      <w:pPr>
        <w:ind w:left="567"/>
        <w:rPr>
          <w:rFonts w:ascii="Arial" w:hAnsi="Arial" w:cs="Arial"/>
          <w:color w:val="000000" w:themeColor="text1"/>
          <w:sz w:val="20"/>
          <w:szCs w:val="20"/>
        </w:rPr>
      </w:pPr>
    </w:p>
    <w:p w14:paraId="24AED07B" w14:textId="77777777" w:rsidR="001B54E0" w:rsidRPr="001B54E0" w:rsidRDefault="001B54E0" w:rsidP="001B54E0">
      <w:pPr>
        <w:pStyle w:val="ListParagraph"/>
        <w:numPr>
          <w:ilvl w:val="0"/>
          <w:numId w:val="44"/>
        </w:numPr>
        <w:ind w:left="567"/>
        <w:rPr>
          <w:rFonts w:ascii="Arial" w:hAnsi="Arial" w:cs="Arial"/>
          <w:sz w:val="24"/>
        </w:rPr>
      </w:pPr>
      <w:r w:rsidRPr="001B54E0">
        <w:rPr>
          <w:rFonts w:ascii="Arial" w:hAnsi="Arial" w:cs="Arial"/>
        </w:rPr>
        <w:t>Study/discussion of the issue</w:t>
      </w:r>
    </w:p>
    <w:p w14:paraId="6180CF14" w14:textId="77777777" w:rsidR="001B54E0" w:rsidRPr="001B54E0" w:rsidRDefault="001B54E0" w:rsidP="001B54E0">
      <w:pPr>
        <w:ind w:left="567"/>
        <w:rPr>
          <w:rFonts w:ascii="Arial" w:hAnsi="Arial" w:cs="Arial"/>
          <w:sz w:val="20"/>
        </w:rPr>
      </w:pPr>
    </w:p>
    <w:p w14:paraId="25952EA6" w14:textId="77777777" w:rsidR="001B54E0" w:rsidRPr="001B54E0" w:rsidRDefault="001B54E0" w:rsidP="001B54E0">
      <w:pPr>
        <w:pStyle w:val="ListParagraph"/>
        <w:numPr>
          <w:ilvl w:val="0"/>
          <w:numId w:val="44"/>
        </w:numPr>
        <w:ind w:left="567"/>
        <w:rPr>
          <w:rFonts w:ascii="Arial" w:hAnsi="Arial" w:cs="Arial"/>
          <w:sz w:val="24"/>
        </w:rPr>
      </w:pPr>
      <w:r w:rsidRPr="001B54E0">
        <w:rPr>
          <w:rFonts w:ascii="Arial" w:hAnsi="Arial" w:cs="Arial"/>
        </w:rPr>
        <w:t>Action on the issue, which could include</w:t>
      </w:r>
    </w:p>
    <w:p w14:paraId="77D963DD" w14:textId="77777777" w:rsidR="00D107D8" w:rsidRDefault="001B54E0" w:rsidP="001B54E0">
      <w:pPr>
        <w:pStyle w:val="ListParagraph"/>
        <w:numPr>
          <w:ilvl w:val="0"/>
          <w:numId w:val="45"/>
        </w:numPr>
        <w:ind w:left="567" w:firstLine="0"/>
        <w:rPr>
          <w:rFonts w:ascii="Arial" w:hAnsi="Arial" w:cs="Arial"/>
        </w:rPr>
      </w:pPr>
      <w:r>
        <w:rPr>
          <w:rFonts w:ascii="Arial" w:hAnsi="Arial" w:cs="Arial"/>
        </w:rPr>
        <w:t xml:space="preserve">  </w:t>
      </w:r>
      <w:r w:rsidRPr="001B54E0">
        <w:rPr>
          <w:rFonts w:ascii="Arial" w:hAnsi="Arial" w:cs="Arial"/>
        </w:rPr>
        <w:t>General Council</w:t>
      </w:r>
      <w:r w:rsidR="00D107D8">
        <w:rPr>
          <w:rFonts w:ascii="Arial" w:hAnsi="Arial" w:cs="Arial"/>
        </w:rPr>
        <w:t>/Regional Council</w:t>
      </w:r>
      <w:r w:rsidRPr="001B54E0">
        <w:rPr>
          <w:rFonts w:ascii="Arial" w:hAnsi="Arial" w:cs="Arial"/>
        </w:rPr>
        <w:t xml:space="preserve"> directing that a policy/strategy be developed based on </w:t>
      </w:r>
    </w:p>
    <w:p w14:paraId="672B5DDC" w14:textId="58A48755" w:rsidR="001B54E0" w:rsidRPr="001B54E0" w:rsidRDefault="00D107D8" w:rsidP="00D107D8">
      <w:pPr>
        <w:pStyle w:val="ListParagraph"/>
        <w:ind w:left="567" w:firstLine="153"/>
        <w:rPr>
          <w:rFonts w:ascii="Arial" w:hAnsi="Arial" w:cs="Arial"/>
        </w:rPr>
      </w:pPr>
      <w:r>
        <w:rPr>
          <w:rFonts w:ascii="Arial" w:hAnsi="Arial" w:cs="Arial"/>
        </w:rPr>
        <w:t xml:space="preserve">  </w:t>
      </w:r>
      <w:r w:rsidR="001B54E0" w:rsidRPr="001B54E0">
        <w:rPr>
          <w:rFonts w:ascii="Arial" w:hAnsi="Arial" w:cs="Arial"/>
        </w:rPr>
        <w:t>specified principles and parameters</w:t>
      </w:r>
      <w:r>
        <w:rPr>
          <w:rFonts w:ascii="Arial" w:hAnsi="Arial" w:cs="Arial"/>
        </w:rPr>
        <w:t>;</w:t>
      </w:r>
    </w:p>
    <w:p w14:paraId="05BCACAC" w14:textId="11043AE6" w:rsidR="001B54E0" w:rsidRPr="001B54E0" w:rsidRDefault="001B54E0" w:rsidP="001B54E0">
      <w:pPr>
        <w:pStyle w:val="ListParagraph"/>
        <w:numPr>
          <w:ilvl w:val="0"/>
          <w:numId w:val="45"/>
        </w:numPr>
        <w:ind w:left="567" w:firstLine="0"/>
        <w:rPr>
          <w:rFonts w:ascii="Arial" w:hAnsi="Arial" w:cs="Arial"/>
        </w:rPr>
      </w:pPr>
      <w:r>
        <w:rPr>
          <w:rFonts w:ascii="Arial" w:hAnsi="Arial" w:cs="Arial"/>
        </w:rPr>
        <w:t xml:space="preserve">  </w:t>
      </w:r>
      <w:r w:rsidRPr="001B54E0">
        <w:rPr>
          <w:rFonts w:ascii="Arial" w:hAnsi="Arial" w:cs="Arial"/>
        </w:rPr>
        <w:t>General Council</w:t>
      </w:r>
      <w:r w:rsidR="00D107D8">
        <w:rPr>
          <w:rFonts w:ascii="Arial" w:hAnsi="Arial" w:cs="Arial"/>
        </w:rPr>
        <w:t>/Regional Council</w:t>
      </w:r>
      <w:r w:rsidRPr="001B54E0">
        <w:rPr>
          <w:rFonts w:ascii="Arial" w:hAnsi="Arial" w:cs="Arial"/>
        </w:rPr>
        <w:t xml:space="preserve"> adopting a policy position/strategy</w:t>
      </w:r>
      <w:r w:rsidR="00D107D8">
        <w:rPr>
          <w:rFonts w:ascii="Arial" w:hAnsi="Arial" w:cs="Arial"/>
        </w:rPr>
        <w:t>;</w:t>
      </w:r>
    </w:p>
    <w:p w14:paraId="11DF3536" w14:textId="77777777" w:rsidR="00D107D8" w:rsidRDefault="001B54E0" w:rsidP="006D5FC1">
      <w:pPr>
        <w:pStyle w:val="ListParagraph"/>
        <w:numPr>
          <w:ilvl w:val="0"/>
          <w:numId w:val="45"/>
        </w:numPr>
        <w:spacing w:after="120"/>
        <w:ind w:left="567" w:firstLine="0"/>
        <w:rPr>
          <w:rFonts w:ascii="Arial" w:hAnsi="Arial" w:cs="Arial"/>
        </w:rPr>
      </w:pPr>
      <w:r w:rsidRPr="00D107D8">
        <w:rPr>
          <w:rFonts w:ascii="Arial" w:hAnsi="Arial" w:cs="Arial"/>
        </w:rPr>
        <w:t xml:space="preserve">  General Council</w:t>
      </w:r>
      <w:r w:rsidR="00D107D8" w:rsidRPr="00D107D8">
        <w:rPr>
          <w:rFonts w:ascii="Arial" w:hAnsi="Arial" w:cs="Arial"/>
        </w:rPr>
        <w:t>/Regional Council</w:t>
      </w:r>
      <w:r w:rsidRPr="00D107D8">
        <w:rPr>
          <w:rFonts w:ascii="Arial" w:hAnsi="Arial" w:cs="Arial"/>
        </w:rPr>
        <w:t xml:space="preserve"> encouraging/suggesting action by congregations and other </w:t>
      </w:r>
    </w:p>
    <w:p w14:paraId="3238FD9B" w14:textId="65C59F04" w:rsidR="001B54E0" w:rsidRPr="00D107D8" w:rsidRDefault="00D107D8" w:rsidP="00D107D8">
      <w:pPr>
        <w:pStyle w:val="ListParagraph"/>
        <w:spacing w:after="120"/>
        <w:ind w:left="567" w:firstLine="153"/>
        <w:rPr>
          <w:rFonts w:ascii="Arial" w:hAnsi="Arial" w:cs="Arial"/>
        </w:rPr>
      </w:pPr>
      <w:r>
        <w:rPr>
          <w:rFonts w:ascii="Arial" w:hAnsi="Arial" w:cs="Arial"/>
        </w:rPr>
        <w:t xml:space="preserve">  </w:t>
      </w:r>
      <w:r w:rsidR="001B54E0" w:rsidRPr="00D107D8">
        <w:rPr>
          <w:rFonts w:ascii="Arial" w:hAnsi="Arial" w:cs="Arial"/>
        </w:rPr>
        <w:t xml:space="preserve">communities of faith </w:t>
      </w:r>
      <w:r>
        <w:rPr>
          <w:rFonts w:ascii="Arial" w:hAnsi="Arial" w:cs="Arial"/>
        </w:rPr>
        <w:t>o</w:t>
      </w:r>
      <w:r w:rsidR="001B54E0" w:rsidRPr="00D107D8">
        <w:rPr>
          <w:rFonts w:ascii="Arial" w:hAnsi="Arial" w:cs="Arial"/>
        </w:rPr>
        <w:t>n the issue</w:t>
      </w:r>
      <w:r w:rsidRPr="00D107D8">
        <w:rPr>
          <w:rFonts w:ascii="Arial" w:hAnsi="Arial" w:cs="Arial"/>
        </w:rPr>
        <w:t>.</w:t>
      </w:r>
    </w:p>
    <w:p w14:paraId="4F65E2D9" w14:textId="05312F13" w:rsidR="001B54E0" w:rsidRPr="001B54E0" w:rsidRDefault="001B54E0" w:rsidP="001B54E0">
      <w:pPr>
        <w:spacing w:after="120"/>
        <w:ind w:left="567"/>
        <w:rPr>
          <w:rFonts w:ascii="Arial" w:hAnsi="Arial" w:cs="Arial"/>
          <w:color w:val="000000" w:themeColor="text1"/>
        </w:rPr>
      </w:pPr>
      <w:r w:rsidRPr="00D107D8">
        <w:rPr>
          <w:rFonts w:ascii="Arial" w:hAnsi="Arial" w:cs="Arial"/>
          <w:b/>
          <w:bCs/>
          <w:color w:val="000000" w:themeColor="text1"/>
        </w:rPr>
        <w:t>Note to 3.A:</w:t>
      </w:r>
      <w:r w:rsidRPr="001B54E0">
        <w:rPr>
          <w:rFonts w:ascii="Arial" w:hAnsi="Arial" w:cs="Arial"/>
          <w:color w:val="000000" w:themeColor="text1"/>
        </w:rPr>
        <w:t xml:space="preserve"> The General Council</w:t>
      </w:r>
      <w:r w:rsidR="00D107D8">
        <w:rPr>
          <w:rFonts w:ascii="Arial" w:hAnsi="Arial" w:cs="Arial"/>
          <w:color w:val="000000" w:themeColor="text1"/>
        </w:rPr>
        <w:t>/Regional Council</w:t>
      </w:r>
      <w:r w:rsidRPr="001B54E0">
        <w:rPr>
          <w:rFonts w:ascii="Arial" w:hAnsi="Arial" w:cs="Arial"/>
          <w:color w:val="000000" w:themeColor="text1"/>
        </w:rPr>
        <w:t xml:space="preserve"> could be asked to have a conversation about a particular issue as an end in itself without making a policy decision or taking other action.</w:t>
      </w:r>
    </w:p>
    <w:p w14:paraId="12BC79DF" w14:textId="77777777" w:rsidR="001B54E0" w:rsidRPr="001B54E0" w:rsidRDefault="001B54E0" w:rsidP="001B54E0">
      <w:pPr>
        <w:ind w:left="567"/>
        <w:rPr>
          <w:rFonts w:ascii="Arial" w:hAnsi="Arial" w:cs="Arial"/>
          <w:color w:val="000000" w:themeColor="text1"/>
        </w:rPr>
      </w:pPr>
      <w:r w:rsidRPr="00D107D8">
        <w:rPr>
          <w:rFonts w:ascii="Arial" w:eastAsiaTheme="minorEastAsia" w:hAnsi="Arial" w:cs="Arial"/>
          <w:b/>
          <w:bCs/>
          <w:color w:val="000000" w:themeColor="text1"/>
        </w:rPr>
        <w:t>Note to 3.B:</w:t>
      </w:r>
      <w:r w:rsidRPr="001B54E0">
        <w:rPr>
          <w:rFonts w:ascii="Arial" w:eastAsiaTheme="minorEastAsia" w:hAnsi="Arial" w:cs="Arial"/>
          <w:color w:val="000000" w:themeColor="text1"/>
        </w:rPr>
        <w:t xml:space="preserve"> Suggestions for wording of a policy/strategy could be offered as possibilities for consideration in the decision-making process but not as expectations of a particular outcome.</w:t>
      </w:r>
    </w:p>
    <w:p w14:paraId="639C2E16" w14:textId="77777777" w:rsidR="001B54E0" w:rsidRPr="001B54E0" w:rsidRDefault="001B54E0" w:rsidP="001B54E0">
      <w:pPr>
        <w:ind w:left="567"/>
        <w:rPr>
          <w:rStyle w:val="Strong"/>
          <w:rFonts w:ascii="Arial" w:eastAsiaTheme="minorEastAsia" w:hAnsi="Arial" w:cs="Arial"/>
          <w:sz w:val="24"/>
          <w:szCs w:val="20"/>
        </w:rPr>
      </w:pPr>
    </w:p>
    <w:p w14:paraId="79A0E62B" w14:textId="77777777" w:rsidR="001B54E0" w:rsidRPr="001B54E0" w:rsidRDefault="001B54E0" w:rsidP="001B54E0">
      <w:pPr>
        <w:pStyle w:val="ListParagraph"/>
        <w:numPr>
          <w:ilvl w:val="0"/>
          <w:numId w:val="40"/>
        </w:numPr>
        <w:ind w:left="567"/>
        <w:rPr>
          <w:rFonts w:ascii="Arial" w:hAnsi="Arial" w:cs="Arial"/>
          <w:color w:val="000000" w:themeColor="text1"/>
        </w:rPr>
      </w:pPr>
      <w:r w:rsidRPr="001B54E0">
        <w:rPr>
          <w:rStyle w:val="Strong"/>
          <w:rFonts w:ascii="Arial" w:eastAsiaTheme="minorEastAsia" w:hAnsi="Arial" w:cs="Arial"/>
        </w:rPr>
        <w:t xml:space="preserve">For the body transmitting this proposal to the General Council: </w:t>
      </w:r>
    </w:p>
    <w:p w14:paraId="2CAAFA35" w14:textId="77777777" w:rsidR="001B54E0" w:rsidRPr="001B54E0" w:rsidRDefault="001B54E0" w:rsidP="001B54E0">
      <w:pPr>
        <w:ind w:left="567"/>
        <w:rPr>
          <w:rFonts w:ascii="Arial" w:hAnsi="Arial" w:cs="Arial"/>
          <w:color w:val="000000" w:themeColor="text1"/>
          <w:szCs w:val="24"/>
        </w:rPr>
      </w:pPr>
      <w:r w:rsidRPr="001B54E0">
        <w:rPr>
          <w:rFonts w:ascii="Arial" w:hAnsi="Arial" w:cs="Arial"/>
          <w:color w:val="000000" w:themeColor="text1"/>
          <w:szCs w:val="24"/>
        </w:rPr>
        <w:t>Are there comments, affirmations, suggestions you would like to make with respect to this proposal? Is this proposal in response to a previous proposal, motion or action? If so, please name the previous action(s) and proposal number(s).</w:t>
      </w:r>
    </w:p>
    <w:p w14:paraId="364D7D06" w14:textId="77777777" w:rsidR="001B54E0" w:rsidRPr="001B54E0" w:rsidRDefault="001B54E0" w:rsidP="001B54E0">
      <w:pPr>
        <w:ind w:left="567"/>
        <w:rPr>
          <w:rFonts w:ascii="Arial" w:eastAsia="Times New Roman" w:hAnsi="Arial" w:cs="Arial"/>
          <w:szCs w:val="20"/>
        </w:rPr>
      </w:pPr>
    </w:p>
    <w:p w14:paraId="55C22ABE" w14:textId="5C70228C" w:rsidR="001B54E0" w:rsidRPr="001B54E0" w:rsidRDefault="001B54E0" w:rsidP="001B54E0">
      <w:pPr>
        <w:ind w:left="567"/>
        <w:rPr>
          <w:rFonts w:ascii="Arial" w:hAnsi="Arial" w:cs="Arial"/>
        </w:rPr>
      </w:pPr>
    </w:p>
    <w:p w14:paraId="641A5161" w14:textId="60B0F1F1" w:rsidR="004D1825" w:rsidRPr="001B54E0" w:rsidRDefault="004D1825" w:rsidP="001B54E0">
      <w:pPr>
        <w:ind w:left="567"/>
        <w:rPr>
          <w:rFonts w:ascii="Arial" w:hAnsi="Arial" w:cs="Arial"/>
          <w:b/>
          <w:color w:val="000000" w:themeColor="text1"/>
          <w:lang w:val="en-CA"/>
        </w:rPr>
      </w:pPr>
    </w:p>
    <w:p w14:paraId="2563AA82" w14:textId="77777777" w:rsidR="00A04544" w:rsidRPr="001C4C0D" w:rsidRDefault="00A04544" w:rsidP="006F5A51">
      <w:pPr>
        <w:pStyle w:val="NoSpacing"/>
        <w:ind w:left="142"/>
        <w:rPr>
          <w:rFonts w:ascii="Arial" w:hAnsi="Arial" w:cs="Arial"/>
          <w:color w:val="000000" w:themeColor="text1"/>
          <w:lang w:val="en-CA"/>
        </w:rPr>
      </w:pPr>
    </w:p>
    <w:p w14:paraId="34CF326D" w14:textId="77777777" w:rsidR="00A04544" w:rsidRPr="001C4C0D" w:rsidRDefault="00A04544" w:rsidP="006F5A51">
      <w:pPr>
        <w:pStyle w:val="NoSpacing"/>
        <w:ind w:left="142"/>
        <w:rPr>
          <w:rFonts w:ascii="Arial" w:hAnsi="Arial" w:cs="Arial"/>
          <w:color w:val="000000" w:themeColor="text1"/>
          <w:sz w:val="20"/>
          <w:szCs w:val="20"/>
          <w:lang w:val="en-CA"/>
        </w:rPr>
      </w:pPr>
    </w:p>
    <w:p w14:paraId="0F74795D" w14:textId="77777777" w:rsidR="00A04544" w:rsidRPr="001C4C0D" w:rsidRDefault="00A04544" w:rsidP="006F5A51">
      <w:pPr>
        <w:pStyle w:val="NoSpacing"/>
        <w:ind w:left="142"/>
        <w:rPr>
          <w:rFonts w:ascii="Arial" w:hAnsi="Arial" w:cs="Arial"/>
          <w:color w:val="000000" w:themeColor="text1"/>
          <w:lang w:val="en-CA"/>
        </w:rPr>
      </w:pPr>
      <w:bookmarkStart w:id="0" w:name="_GoBack"/>
      <w:bookmarkEnd w:id="0"/>
    </w:p>
    <w:sectPr w:rsidR="00A04544" w:rsidRPr="001C4C0D" w:rsidSect="00DF5B14">
      <w:headerReference w:type="default" r:id="rId26"/>
      <w:footerReference w:type="default" r:id="rId27"/>
      <w:pgSz w:w="12240" w:h="15840" w:code="1"/>
      <w:pgMar w:top="284" w:right="1183" w:bottom="851" w:left="709" w:header="142" w:footer="1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CDB57" w14:textId="77777777" w:rsidR="00F922BB" w:rsidRDefault="00F922BB">
      <w:r>
        <w:separator/>
      </w:r>
    </w:p>
  </w:endnote>
  <w:endnote w:type="continuationSeparator" w:id="0">
    <w:p w14:paraId="5CF7AC90" w14:textId="77777777" w:rsidR="00F922BB" w:rsidRDefault="00F9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356116"/>
      <w:docPartObj>
        <w:docPartGallery w:val="Page Numbers (Bottom of Page)"/>
        <w:docPartUnique/>
      </w:docPartObj>
    </w:sdtPr>
    <w:sdtEndPr>
      <w:rPr>
        <w:noProof/>
      </w:rPr>
    </w:sdtEndPr>
    <w:sdtContent>
      <w:p w14:paraId="29201668" w14:textId="4BAAC8C5" w:rsidR="00DF5B14" w:rsidRDefault="00DF5B14">
        <w:pPr>
          <w:pStyle w:val="Footer"/>
          <w:jc w:val="right"/>
        </w:pPr>
        <w:r>
          <w:rPr>
            <w:noProof/>
          </w:rPr>
          <mc:AlternateContent>
            <mc:Choice Requires="wps">
              <w:drawing>
                <wp:anchor distT="0" distB="0" distL="114300" distR="114300" simplePos="0" relativeHeight="251659264" behindDoc="0" locked="0" layoutInCell="1" allowOverlap="1" wp14:anchorId="71E508D4" wp14:editId="4A565D09">
                  <wp:simplePos x="0" y="0"/>
                  <wp:positionH relativeFrom="column">
                    <wp:posOffset>-2540</wp:posOffset>
                  </wp:positionH>
                  <wp:positionV relativeFrom="paragraph">
                    <wp:posOffset>-7620</wp:posOffset>
                  </wp:positionV>
                  <wp:extent cx="50292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29200" cy="285750"/>
                          </a:xfrm>
                          <a:prstGeom prst="rect">
                            <a:avLst/>
                          </a:prstGeom>
                          <a:solidFill>
                            <a:schemeClr val="lt1"/>
                          </a:solidFill>
                          <a:ln w="6350">
                            <a:noFill/>
                          </a:ln>
                        </wps:spPr>
                        <wps:txbx>
                          <w:txbxContent>
                            <w:p w14:paraId="50ACDAC7" w14:textId="03190241" w:rsidR="008B7DBA" w:rsidRDefault="00DF5B14">
                              <w:pPr>
                                <w:rPr>
                                  <w:lang w:val="en-CA"/>
                                </w:rPr>
                              </w:pPr>
                              <w:r>
                                <w:rPr>
                                  <w:lang w:val="en-CA"/>
                                </w:rPr>
                                <w:t>Canadian Shield Regional Council Meeting 202</w:t>
                              </w:r>
                              <w:r w:rsidR="00B57109">
                                <w:rPr>
                                  <w:lang w:val="en-CA"/>
                                </w:rPr>
                                <w:t>5</w:t>
                              </w:r>
                            </w:p>
                            <w:p w14:paraId="71781AE7" w14:textId="77777777" w:rsidR="00B57109" w:rsidRPr="00DF5B14" w:rsidRDefault="00B57109">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508D4" id="_x0000_t202" coordsize="21600,21600" o:spt="202" path="m,l,21600r21600,l21600,xe">
                  <v:stroke joinstyle="miter"/>
                  <v:path gradientshapeok="t" o:connecttype="rect"/>
                </v:shapetype>
                <v:shape id="Text Box 2" o:spid="_x0000_s1026" type="#_x0000_t202" style="position:absolute;left:0;text-align:left;margin-left:-.2pt;margin-top:-.6pt;width:396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" fillcolor="white [3201]" stroked="f" strokeweight=".5pt">
                  <v:textbox>
                    <w:txbxContent>
                      <w:p w14:paraId="50ACDAC7" w14:textId="03190241" w:rsidR="008B7DBA" w:rsidRDefault="00DF5B14">
                        <w:pPr>
                          <w:rPr>
                            <w:lang w:val="en-CA"/>
                          </w:rPr>
                        </w:pPr>
                        <w:r>
                          <w:rPr>
                            <w:lang w:val="en-CA"/>
                          </w:rPr>
                          <w:t>Canadian Shield Regional Council Meeting 202</w:t>
                        </w:r>
                        <w:r w:rsidR="00B57109">
                          <w:rPr>
                            <w:lang w:val="en-CA"/>
                          </w:rPr>
                          <w:t>5</w:t>
                        </w:r>
                      </w:p>
                      <w:p w14:paraId="71781AE7" w14:textId="77777777" w:rsidR="00B57109" w:rsidRPr="00DF5B14" w:rsidRDefault="00B57109">
                        <w:pPr>
                          <w:rPr>
                            <w:lang w:val="en-CA"/>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2246E8B" w14:textId="77777777" w:rsidR="00DF5B14" w:rsidRDefault="00DF5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B8C0" w14:textId="77777777" w:rsidR="00F922BB" w:rsidRDefault="00F922BB">
      <w:r>
        <w:separator/>
      </w:r>
    </w:p>
  </w:footnote>
  <w:footnote w:type="continuationSeparator" w:id="0">
    <w:p w14:paraId="3EF960CC" w14:textId="77777777" w:rsidR="00F922BB" w:rsidRDefault="00F9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076B" w14:textId="0EB912A4" w:rsidR="00F0061C" w:rsidRDefault="00F0061C" w:rsidP="001C4C0D">
    <w:pPr>
      <w:pStyle w:val="Header"/>
      <w:rPr>
        <w:rFonts w:ascii="Times New Roman" w:hAnsi="Times New Roman" w:cs="Times New Roman"/>
        <w:i/>
        <w:sz w:val="18"/>
        <w:szCs w:val="18"/>
      </w:rPr>
    </w:pPr>
  </w:p>
  <w:p w14:paraId="5EE63F68" w14:textId="77777777" w:rsidR="001C4C0D" w:rsidRPr="00F0061C" w:rsidRDefault="001C4C0D" w:rsidP="001C4C0D">
    <w:pPr>
      <w:pStyle w:val="Header"/>
      <w:rPr>
        <w:rFonts w:ascii="Times New Roman" w:hAnsi="Times New Roman" w:cs="Times New Roman"/>
        <w:i/>
        <w:sz w:val="18"/>
        <w:szCs w:val="18"/>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C2D"/>
    <w:multiLevelType w:val="hybridMultilevel"/>
    <w:tmpl w:val="1CF8AE98"/>
    <w:lvl w:ilvl="0" w:tplc="8D5A27A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BF5C0E"/>
    <w:multiLevelType w:val="hybridMultilevel"/>
    <w:tmpl w:val="81A666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8566CA5"/>
    <w:multiLevelType w:val="hybridMultilevel"/>
    <w:tmpl w:val="83A85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AE2C17"/>
    <w:multiLevelType w:val="hybridMultilevel"/>
    <w:tmpl w:val="A1907F9C"/>
    <w:lvl w:ilvl="0" w:tplc="1009000F">
      <w:start w:val="1"/>
      <w:numFmt w:val="decimal"/>
      <w:lvlText w:val="%1."/>
      <w:lvlJc w:val="left"/>
      <w:pPr>
        <w:ind w:left="3763" w:hanging="360"/>
      </w:pPr>
    </w:lvl>
    <w:lvl w:ilvl="1" w:tplc="10090019" w:tentative="1">
      <w:start w:val="1"/>
      <w:numFmt w:val="lowerLetter"/>
      <w:lvlText w:val="%2."/>
      <w:lvlJc w:val="left"/>
      <w:pPr>
        <w:ind w:left="4483" w:hanging="360"/>
      </w:pPr>
    </w:lvl>
    <w:lvl w:ilvl="2" w:tplc="1009001B" w:tentative="1">
      <w:start w:val="1"/>
      <w:numFmt w:val="lowerRoman"/>
      <w:lvlText w:val="%3."/>
      <w:lvlJc w:val="right"/>
      <w:pPr>
        <w:ind w:left="5203" w:hanging="180"/>
      </w:pPr>
    </w:lvl>
    <w:lvl w:ilvl="3" w:tplc="1009000F" w:tentative="1">
      <w:start w:val="1"/>
      <w:numFmt w:val="decimal"/>
      <w:lvlText w:val="%4."/>
      <w:lvlJc w:val="left"/>
      <w:pPr>
        <w:ind w:left="5923" w:hanging="360"/>
      </w:pPr>
    </w:lvl>
    <w:lvl w:ilvl="4" w:tplc="10090019" w:tentative="1">
      <w:start w:val="1"/>
      <w:numFmt w:val="lowerLetter"/>
      <w:lvlText w:val="%5."/>
      <w:lvlJc w:val="left"/>
      <w:pPr>
        <w:ind w:left="6643" w:hanging="360"/>
      </w:pPr>
    </w:lvl>
    <w:lvl w:ilvl="5" w:tplc="1009001B" w:tentative="1">
      <w:start w:val="1"/>
      <w:numFmt w:val="lowerRoman"/>
      <w:lvlText w:val="%6."/>
      <w:lvlJc w:val="right"/>
      <w:pPr>
        <w:ind w:left="7363" w:hanging="180"/>
      </w:pPr>
    </w:lvl>
    <w:lvl w:ilvl="6" w:tplc="1009000F" w:tentative="1">
      <w:start w:val="1"/>
      <w:numFmt w:val="decimal"/>
      <w:lvlText w:val="%7."/>
      <w:lvlJc w:val="left"/>
      <w:pPr>
        <w:ind w:left="8083" w:hanging="360"/>
      </w:pPr>
    </w:lvl>
    <w:lvl w:ilvl="7" w:tplc="10090019" w:tentative="1">
      <w:start w:val="1"/>
      <w:numFmt w:val="lowerLetter"/>
      <w:lvlText w:val="%8."/>
      <w:lvlJc w:val="left"/>
      <w:pPr>
        <w:ind w:left="8803" w:hanging="360"/>
      </w:pPr>
    </w:lvl>
    <w:lvl w:ilvl="8" w:tplc="1009001B" w:tentative="1">
      <w:start w:val="1"/>
      <w:numFmt w:val="lowerRoman"/>
      <w:lvlText w:val="%9."/>
      <w:lvlJc w:val="right"/>
      <w:pPr>
        <w:ind w:left="9523" w:hanging="180"/>
      </w:pPr>
    </w:lvl>
  </w:abstractNum>
  <w:abstractNum w:abstractNumId="4" w15:restartNumberingAfterBreak="0">
    <w:nsid w:val="0D9E2992"/>
    <w:multiLevelType w:val="hybridMultilevel"/>
    <w:tmpl w:val="FF167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7A2FC2"/>
    <w:multiLevelType w:val="hybridMultilevel"/>
    <w:tmpl w:val="4ABA3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AA7980"/>
    <w:multiLevelType w:val="hybridMultilevel"/>
    <w:tmpl w:val="03A2A0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573309"/>
    <w:multiLevelType w:val="hybridMultilevel"/>
    <w:tmpl w:val="44D05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B03CBB"/>
    <w:multiLevelType w:val="hybridMultilevel"/>
    <w:tmpl w:val="39062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1A4447"/>
    <w:multiLevelType w:val="hybridMultilevel"/>
    <w:tmpl w:val="3CF03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A63F83"/>
    <w:multiLevelType w:val="hybridMultilevel"/>
    <w:tmpl w:val="82266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043F29"/>
    <w:multiLevelType w:val="hybridMultilevel"/>
    <w:tmpl w:val="74426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3F63D6"/>
    <w:multiLevelType w:val="hybridMultilevel"/>
    <w:tmpl w:val="D5BC255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36424541"/>
    <w:multiLevelType w:val="hybridMultilevel"/>
    <w:tmpl w:val="2DEC151E"/>
    <w:lvl w:ilvl="0" w:tplc="10090001">
      <w:start w:val="1"/>
      <w:numFmt w:val="bullet"/>
      <w:lvlText w:val=""/>
      <w:lvlJc w:val="left"/>
      <w:pPr>
        <w:ind w:left="1724" w:hanging="360"/>
      </w:pPr>
      <w:rPr>
        <w:rFonts w:ascii="Symbol" w:hAnsi="Symbol" w:hint="default"/>
      </w:rPr>
    </w:lvl>
    <w:lvl w:ilvl="1" w:tplc="10090003" w:tentative="1">
      <w:start w:val="1"/>
      <w:numFmt w:val="bullet"/>
      <w:lvlText w:val="o"/>
      <w:lvlJc w:val="left"/>
      <w:pPr>
        <w:ind w:left="2444" w:hanging="360"/>
      </w:pPr>
      <w:rPr>
        <w:rFonts w:ascii="Courier New" w:hAnsi="Courier New" w:cs="Courier New" w:hint="default"/>
      </w:rPr>
    </w:lvl>
    <w:lvl w:ilvl="2" w:tplc="10090005" w:tentative="1">
      <w:start w:val="1"/>
      <w:numFmt w:val="bullet"/>
      <w:lvlText w:val=""/>
      <w:lvlJc w:val="left"/>
      <w:pPr>
        <w:ind w:left="3164" w:hanging="360"/>
      </w:pPr>
      <w:rPr>
        <w:rFonts w:ascii="Wingdings" w:hAnsi="Wingdings" w:hint="default"/>
      </w:rPr>
    </w:lvl>
    <w:lvl w:ilvl="3" w:tplc="10090001" w:tentative="1">
      <w:start w:val="1"/>
      <w:numFmt w:val="bullet"/>
      <w:lvlText w:val=""/>
      <w:lvlJc w:val="left"/>
      <w:pPr>
        <w:ind w:left="3884" w:hanging="360"/>
      </w:pPr>
      <w:rPr>
        <w:rFonts w:ascii="Symbol" w:hAnsi="Symbol" w:hint="default"/>
      </w:rPr>
    </w:lvl>
    <w:lvl w:ilvl="4" w:tplc="10090003" w:tentative="1">
      <w:start w:val="1"/>
      <w:numFmt w:val="bullet"/>
      <w:lvlText w:val="o"/>
      <w:lvlJc w:val="left"/>
      <w:pPr>
        <w:ind w:left="4604" w:hanging="360"/>
      </w:pPr>
      <w:rPr>
        <w:rFonts w:ascii="Courier New" w:hAnsi="Courier New" w:cs="Courier New" w:hint="default"/>
      </w:rPr>
    </w:lvl>
    <w:lvl w:ilvl="5" w:tplc="10090005" w:tentative="1">
      <w:start w:val="1"/>
      <w:numFmt w:val="bullet"/>
      <w:lvlText w:val=""/>
      <w:lvlJc w:val="left"/>
      <w:pPr>
        <w:ind w:left="5324" w:hanging="360"/>
      </w:pPr>
      <w:rPr>
        <w:rFonts w:ascii="Wingdings" w:hAnsi="Wingdings" w:hint="default"/>
      </w:rPr>
    </w:lvl>
    <w:lvl w:ilvl="6" w:tplc="10090001" w:tentative="1">
      <w:start w:val="1"/>
      <w:numFmt w:val="bullet"/>
      <w:lvlText w:val=""/>
      <w:lvlJc w:val="left"/>
      <w:pPr>
        <w:ind w:left="6044" w:hanging="360"/>
      </w:pPr>
      <w:rPr>
        <w:rFonts w:ascii="Symbol" w:hAnsi="Symbol" w:hint="default"/>
      </w:rPr>
    </w:lvl>
    <w:lvl w:ilvl="7" w:tplc="10090003" w:tentative="1">
      <w:start w:val="1"/>
      <w:numFmt w:val="bullet"/>
      <w:lvlText w:val="o"/>
      <w:lvlJc w:val="left"/>
      <w:pPr>
        <w:ind w:left="6764" w:hanging="360"/>
      </w:pPr>
      <w:rPr>
        <w:rFonts w:ascii="Courier New" w:hAnsi="Courier New" w:cs="Courier New" w:hint="default"/>
      </w:rPr>
    </w:lvl>
    <w:lvl w:ilvl="8" w:tplc="10090005" w:tentative="1">
      <w:start w:val="1"/>
      <w:numFmt w:val="bullet"/>
      <w:lvlText w:val=""/>
      <w:lvlJc w:val="left"/>
      <w:pPr>
        <w:ind w:left="7484" w:hanging="360"/>
      </w:pPr>
      <w:rPr>
        <w:rFonts w:ascii="Wingdings" w:hAnsi="Wingdings" w:hint="default"/>
      </w:rPr>
    </w:lvl>
  </w:abstractNum>
  <w:abstractNum w:abstractNumId="14" w15:restartNumberingAfterBreak="0">
    <w:nsid w:val="381713B1"/>
    <w:multiLevelType w:val="multilevel"/>
    <w:tmpl w:val="1F985062"/>
    <w:styleLink w:val="List1"/>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15" w15:restartNumberingAfterBreak="0">
    <w:nsid w:val="39FF1B29"/>
    <w:multiLevelType w:val="hybridMultilevel"/>
    <w:tmpl w:val="6FAEC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6F438E"/>
    <w:multiLevelType w:val="hybridMultilevel"/>
    <w:tmpl w:val="A9FA5F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AC395A"/>
    <w:multiLevelType w:val="hybridMultilevel"/>
    <w:tmpl w:val="F7E495C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4EA0C9F"/>
    <w:multiLevelType w:val="hybridMultilevel"/>
    <w:tmpl w:val="B4B29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F5334B"/>
    <w:multiLevelType w:val="hybridMultilevel"/>
    <w:tmpl w:val="12049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777EAC"/>
    <w:multiLevelType w:val="hybridMultilevel"/>
    <w:tmpl w:val="7040C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C724D"/>
    <w:multiLevelType w:val="hybridMultilevel"/>
    <w:tmpl w:val="04161A34"/>
    <w:lvl w:ilvl="0" w:tplc="6B7E5FC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DA620B7"/>
    <w:multiLevelType w:val="hybridMultilevel"/>
    <w:tmpl w:val="09B83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2F7DB2"/>
    <w:multiLevelType w:val="hybridMultilevel"/>
    <w:tmpl w:val="AE2EC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C03FE9"/>
    <w:multiLevelType w:val="hybridMultilevel"/>
    <w:tmpl w:val="998E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866B2F"/>
    <w:multiLevelType w:val="hybridMultilevel"/>
    <w:tmpl w:val="6F883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1322F7"/>
    <w:multiLevelType w:val="hybridMultilevel"/>
    <w:tmpl w:val="204C6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E9547C2"/>
    <w:multiLevelType w:val="hybridMultilevel"/>
    <w:tmpl w:val="5DA2A488"/>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28" w15:restartNumberingAfterBreak="0">
    <w:nsid w:val="5F3839A9"/>
    <w:multiLevelType w:val="hybridMultilevel"/>
    <w:tmpl w:val="52FA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101354"/>
    <w:multiLevelType w:val="hybridMultilevel"/>
    <w:tmpl w:val="230A9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1F1AEB"/>
    <w:multiLevelType w:val="hybridMultilevel"/>
    <w:tmpl w:val="001C8F7A"/>
    <w:lvl w:ilvl="0" w:tplc="409C1910">
      <w:start w:val="1"/>
      <w:numFmt w:val="decimal"/>
      <w:lvlText w:val="%1."/>
      <w:lvlJc w:val="left"/>
      <w:pPr>
        <w:ind w:left="502" w:hanging="360"/>
      </w:pPr>
      <w:rPr>
        <w:rFonts w:hint="default"/>
        <w:b/>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1" w15:restartNumberingAfterBreak="0">
    <w:nsid w:val="65C91E2F"/>
    <w:multiLevelType w:val="multilevel"/>
    <w:tmpl w:val="3D80E3FC"/>
    <w:styleLink w:val="List0"/>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32" w15:restartNumberingAfterBreak="0">
    <w:nsid w:val="665D3C19"/>
    <w:multiLevelType w:val="hybridMultilevel"/>
    <w:tmpl w:val="9F32E5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DA7EB5"/>
    <w:multiLevelType w:val="hybridMultilevel"/>
    <w:tmpl w:val="73B4417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67142AD0"/>
    <w:multiLevelType w:val="hybridMultilevel"/>
    <w:tmpl w:val="2EAA78C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5" w15:restartNumberingAfterBreak="0">
    <w:nsid w:val="687C2F83"/>
    <w:multiLevelType w:val="hybridMultilevel"/>
    <w:tmpl w:val="B284F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A9A6832"/>
    <w:multiLevelType w:val="hybridMultilevel"/>
    <w:tmpl w:val="2942395E"/>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cs="Courier New" w:hint="default"/>
      </w:rPr>
    </w:lvl>
    <w:lvl w:ilvl="2" w:tplc="04090005">
      <w:start w:val="1"/>
      <w:numFmt w:val="bullet"/>
      <w:lvlText w:val=""/>
      <w:lvlJc w:val="left"/>
      <w:pPr>
        <w:ind w:left="2619" w:hanging="360"/>
      </w:pPr>
      <w:rPr>
        <w:rFonts w:ascii="Wingdings" w:hAnsi="Wingdings" w:hint="default"/>
      </w:rPr>
    </w:lvl>
    <w:lvl w:ilvl="3" w:tplc="04090001">
      <w:start w:val="1"/>
      <w:numFmt w:val="bullet"/>
      <w:lvlText w:val=""/>
      <w:lvlJc w:val="left"/>
      <w:pPr>
        <w:ind w:left="3339" w:hanging="360"/>
      </w:pPr>
      <w:rPr>
        <w:rFonts w:ascii="Symbol" w:hAnsi="Symbol" w:hint="default"/>
      </w:rPr>
    </w:lvl>
    <w:lvl w:ilvl="4" w:tplc="04090003">
      <w:start w:val="1"/>
      <w:numFmt w:val="bullet"/>
      <w:lvlText w:val="o"/>
      <w:lvlJc w:val="left"/>
      <w:pPr>
        <w:ind w:left="4059" w:hanging="360"/>
      </w:pPr>
      <w:rPr>
        <w:rFonts w:ascii="Courier New" w:hAnsi="Courier New" w:cs="Courier New" w:hint="default"/>
      </w:rPr>
    </w:lvl>
    <w:lvl w:ilvl="5" w:tplc="04090005">
      <w:start w:val="1"/>
      <w:numFmt w:val="bullet"/>
      <w:lvlText w:val=""/>
      <w:lvlJc w:val="left"/>
      <w:pPr>
        <w:ind w:left="4779" w:hanging="360"/>
      </w:pPr>
      <w:rPr>
        <w:rFonts w:ascii="Wingdings" w:hAnsi="Wingdings" w:hint="default"/>
      </w:rPr>
    </w:lvl>
    <w:lvl w:ilvl="6" w:tplc="04090001">
      <w:start w:val="1"/>
      <w:numFmt w:val="bullet"/>
      <w:lvlText w:val=""/>
      <w:lvlJc w:val="left"/>
      <w:pPr>
        <w:ind w:left="5499" w:hanging="360"/>
      </w:pPr>
      <w:rPr>
        <w:rFonts w:ascii="Symbol" w:hAnsi="Symbol" w:hint="default"/>
      </w:rPr>
    </w:lvl>
    <w:lvl w:ilvl="7" w:tplc="04090003">
      <w:start w:val="1"/>
      <w:numFmt w:val="bullet"/>
      <w:lvlText w:val="o"/>
      <w:lvlJc w:val="left"/>
      <w:pPr>
        <w:ind w:left="6219" w:hanging="360"/>
      </w:pPr>
      <w:rPr>
        <w:rFonts w:ascii="Courier New" w:hAnsi="Courier New" w:cs="Courier New" w:hint="default"/>
      </w:rPr>
    </w:lvl>
    <w:lvl w:ilvl="8" w:tplc="04090005">
      <w:start w:val="1"/>
      <w:numFmt w:val="bullet"/>
      <w:lvlText w:val=""/>
      <w:lvlJc w:val="left"/>
      <w:pPr>
        <w:ind w:left="6939" w:hanging="360"/>
      </w:pPr>
      <w:rPr>
        <w:rFonts w:ascii="Wingdings" w:hAnsi="Wingdings" w:hint="default"/>
      </w:rPr>
    </w:lvl>
  </w:abstractNum>
  <w:abstractNum w:abstractNumId="37" w15:restartNumberingAfterBreak="0">
    <w:nsid w:val="720B52B4"/>
    <w:multiLevelType w:val="hybridMultilevel"/>
    <w:tmpl w:val="018EDBBE"/>
    <w:lvl w:ilvl="0" w:tplc="04090015">
      <w:start w:val="1"/>
      <w:numFmt w:val="upperLetter"/>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784611A"/>
    <w:multiLevelType w:val="hybridMultilevel"/>
    <w:tmpl w:val="D0D07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6C6ADD"/>
    <w:multiLevelType w:val="hybridMultilevel"/>
    <w:tmpl w:val="F2C8A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EF0FAB"/>
    <w:multiLevelType w:val="hybridMultilevel"/>
    <w:tmpl w:val="2C065A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F3E5184"/>
    <w:multiLevelType w:val="multilevel"/>
    <w:tmpl w:val="E732FF3E"/>
    <w:styleLink w:val="List21"/>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42" w15:restartNumberingAfterBreak="0">
    <w:nsid w:val="7F9A022C"/>
    <w:multiLevelType w:val="hybridMultilevel"/>
    <w:tmpl w:val="EF680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41"/>
  </w:num>
  <w:num w:numId="4">
    <w:abstractNumId w:val="17"/>
  </w:num>
  <w:num w:numId="5">
    <w:abstractNumId w:val="0"/>
  </w:num>
  <w:num w:numId="6">
    <w:abstractNumId w:val="37"/>
  </w:num>
  <w:num w:numId="7">
    <w:abstractNumId w:val="6"/>
  </w:num>
  <w:num w:numId="8">
    <w:abstractNumId w:val="15"/>
  </w:num>
  <w:num w:numId="9">
    <w:abstractNumId w:val="29"/>
  </w:num>
  <w:num w:numId="10">
    <w:abstractNumId w:val="35"/>
  </w:num>
  <w:num w:numId="11">
    <w:abstractNumId w:val="19"/>
  </w:num>
  <w:num w:numId="12">
    <w:abstractNumId w:val="9"/>
  </w:num>
  <w:num w:numId="13">
    <w:abstractNumId w:val="39"/>
  </w:num>
  <w:num w:numId="14">
    <w:abstractNumId w:val="33"/>
  </w:num>
  <w:num w:numId="15">
    <w:abstractNumId w:val="1"/>
  </w:num>
  <w:num w:numId="16">
    <w:abstractNumId w:val="42"/>
  </w:num>
  <w:num w:numId="17">
    <w:abstractNumId w:val="16"/>
  </w:num>
  <w:num w:numId="18">
    <w:abstractNumId w:val="10"/>
  </w:num>
  <w:num w:numId="19">
    <w:abstractNumId w:val="2"/>
  </w:num>
  <w:num w:numId="20">
    <w:abstractNumId w:val="3"/>
  </w:num>
  <w:num w:numId="21">
    <w:abstractNumId w:val="12"/>
  </w:num>
  <w:num w:numId="22">
    <w:abstractNumId w:val="8"/>
  </w:num>
  <w:num w:numId="23">
    <w:abstractNumId w:val="24"/>
  </w:num>
  <w:num w:numId="24">
    <w:abstractNumId w:val="32"/>
  </w:num>
  <w:num w:numId="25">
    <w:abstractNumId w:val="11"/>
  </w:num>
  <w:num w:numId="26">
    <w:abstractNumId w:val="34"/>
  </w:num>
  <w:num w:numId="27">
    <w:abstractNumId w:val="28"/>
  </w:num>
  <w:num w:numId="28">
    <w:abstractNumId w:val="5"/>
  </w:num>
  <w:num w:numId="29">
    <w:abstractNumId w:val="20"/>
  </w:num>
  <w:num w:numId="30">
    <w:abstractNumId w:val="22"/>
  </w:num>
  <w:num w:numId="31">
    <w:abstractNumId w:val="23"/>
  </w:num>
  <w:num w:numId="32">
    <w:abstractNumId w:val="7"/>
  </w:num>
  <w:num w:numId="33">
    <w:abstractNumId w:val="38"/>
  </w:num>
  <w:num w:numId="34">
    <w:abstractNumId w:val="4"/>
  </w:num>
  <w:num w:numId="35">
    <w:abstractNumId w:val="18"/>
  </w:num>
  <w:num w:numId="36">
    <w:abstractNumId w:val="25"/>
  </w:num>
  <w:num w:numId="37">
    <w:abstractNumId w:val="30"/>
  </w:num>
  <w:num w:numId="38">
    <w:abstractNumId w:val="13"/>
  </w:num>
  <w:num w:numId="39">
    <w:abstractNumId w:val="4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6"/>
  </w:num>
  <w:num w:numId="43">
    <w:abstractNumId w:val="27"/>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attachedTemplate r:id="rId1"/>
  <w:defaultTabStop w:val="720"/>
  <w:characterSpacingControl w:val="doNotCompress"/>
  <w:hdrShapeDefaults>
    <o:shapedefaults v:ext="edit" spidmax="16385">
      <o:colormru v:ext="edit" colors="#ead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92"/>
    <w:rsid w:val="0004779B"/>
    <w:rsid w:val="000504CA"/>
    <w:rsid w:val="0005503A"/>
    <w:rsid w:val="00065D4D"/>
    <w:rsid w:val="000775A7"/>
    <w:rsid w:val="000834EC"/>
    <w:rsid w:val="000A6F0A"/>
    <w:rsid w:val="000B2775"/>
    <w:rsid w:val="000B3816"/>
    <w:rsid w:val="000B5569"/>
    <w:rsid w:val="000D5887"/>
    <w:rsid w:val="000D68EC"/>
    <w:rsid w:val="000F3CEB"/>
    <w:rsid w:val="00105499"/>
    <w:rsid w:val="00105F9C"/>
    <w:rsid w:val="00114160"/>
    <w:rsid w:val="001267FA"/>
    <w:rsid w:val="00131DF2"/>
    <w:rsid w:val="00135F9F"/>
    <w:rsid w:val="00137CAA"/>
    <w:rsid w:val="0014068C"/>
    <w:rsid w:val="0014560D"/>
    <w:rsid w:val="00146BCA"/>
    <w:rsid w:val="00150437"/>
    <w:rsid w:val="00154E76"/>
    <w:rsid w:val="00156150"/>
    <w:rsid w:val="0017171C"/>
    <w:rsid w:val="0017278F"/>
    <w:rsid w:val="001812A2"/>
    <w:rsid w:val="00184AB9"/>
    <w:rsid w:val="00192279"/>
    <w:rsid w:val="001927EE"/>
    <w:rsid w:val="001A4F0D"/>
    <w:rsid w:val="001B0A18"/>
    <w:rsid w:val="001B54E0"/>
    <w:rsid w:val="001B6943"/>
    <w:rsid w:val="001B729E"/>
    <w:rsid w:val="001C4C0D"/>
    <w:rsid w:val="001E6F78"/>
    <w:rsid w:val="002018C8"/>
    <w:rsid w:val="00202D38"/>
    <w:rsid w:val="002106BE"/>
    <w:rsid w:val="00216E46"/>
    <w:rsid w:val="00245C03"/>
    <w:rsid w:val="0025232E"/>
    <w:rsid w:val="00253E05"/>
    <w:rsid w:val="00260E11"/>
    <w:rsid w:val="002666E8"/>
    <w:rsid w:val="00280A66"/>
    <w:rsid w:val="00280D2E"/>
    <w:rsid w:val="002821D1"/>
    <w:rsid w:val="00282E4B"/>
    <w:rsid w:val="002908DB"/>
    <w:rsid w:val="002B2E69"/>
    <w:rsid w:val="002B31E5"/>
    <w:rsid w:val="002B718A"/>
    <w:rsid w:val="002C0F8D"/>
    <w:rsid w:val="002C2ADD"/>
    <w:rsid w:val="002C49CB"/>
    <w:rsid w:val="002E2079"/>
    <w:rsid w:val="002E3CCB"/>
    <w:rsid w:val="002E4188"/>
    <w:rsid w:val="002E6D1D"/>
    <w:rsid w:val="002F0017"/>
    <w:rsid w:val="002F7ED0"/>
    <w:rsid w:val="003107EA"/>
    <w:rsid w:val="00313D79"/>
    <w:rsid w:val="00325571"/>
    <w:rsid w:val="00327A09"/>
    <w:rsid w:val="00354F10"/>
    <w:rsid w:val="003606F2"/>
    <w:rsid w:val="00360FDC"/>
    <w:rsid w:val="00363DD9"/>
    <w:rsid w:val="0036583E"/>
    <w:rsid w:val="003714A1"/>
    <w:rsid w:val="00380C44"/>
    <w:rsid w:val="00385A5B"/>
    <w:rsid w:val="00385D36"/>
    <w:rsid w:val="00386CE7"/>
    <w:rsid w:val="00394662"/>
    <w:rsid w:val="003A5551"/>
    <w:rsid w:val="003B1368"/>
    <w:rsid w:val="003B1587"/>
    <w:rsid w:val="003B5264"/>
    <w:rsid w:val="003D6180"/>
    <w:rsid w:val="003D7977"/>
    <w:rsid w:val="003E1904"/>
    <w:rsid w:val="003E2B65"/>
    <w:rsid w:val="003E47C1"/>
    <w:rsid w:val="003E5F4F"/>
    <w:rsid w:val="004107EA"/>
    <w:rsid w:val="00415EC3"/>
    <w:rsid w:val="004161FC"/>
    <w:rsid w:val="00430B49"/>
    <w:rsid w:val="0043275E"/>
    <w:rsid w:val="00443780"/>
    <w:rsid w:val="004648EC"/>
    <w:rsid w:val="004740E7"/>
    <w:rsid w:val="00485B4B"/>
    <w:rsid w:val="00495561"/>
    <w:rsid w:val="004D1825"/>
    <w:rsid w:val="004D2C29"/>
    <w:rsid w:val="004E004D"/>
    <w:rsid w:val="004E3B20"/>
    <w:rsid w:val="004E4029"/>
    <w:rsid w:val="004E4E1C"/>
    <w:rsid w:val="004E51C9"/>
    <w:rsid w:val="004F1E44"/>
    <w:rsid w:val="004F29E9"/>
    <w:rsid w:val="0051024C"/>
    <w:rsid w:val="00510B9D"/>
    <w:rsid w:val="00516379"/>
    <w:rsid w:val="00525E7E"/>
    <w:rsid w:val="0052643C"/>
    <w:rsid w:val="0053051F"/>
    <w:rsid w:val="0053588D"/>
    <w:rsid w:val="0054475B"/>
    <w:rsid w:val="005449B4"/>
    <w:rsid w:val="00550C8C"/>
    <w:rsid w:val="0055644A"/>
    <w:rsid w:val="00557756"/>
    <w:rsid w:val="00581D82"/>
    <w:rsid w:val="00582DA8"/>
    <w:rsid w:val="005A4E3C"/>
    <w:rsid w:val="005B3824"/>
    <w:rsid w:val="005D1486"/>
    <w:rsid w:val="005D3164"/>
    <w:rsid w:val="005F0244"/>
    <w:rsid w:val="006004FB"/>
    <w:rsid w:val="00604917"/>
    <w:rsid w:val="00605D54"/>
    <w:rsid w:val="00622562"/>
    <w:rsid w:val="00622FB0"/>
    <w:rsid w:val="00625336"/>
    <w:rsid w:val="00625798"/>
    <w:rsid w:val="00635F57"/>
    <w:rsid w:val="006477D9"/>
    <w:rsid w:val="00654FED"/>
    <w:rsid w:val="0065696A"/>
    <w:rsid w:val="006772CA"/>
    <w:rsid w:val="0068060E"/>
    <w:rsid w:val="006900DF"/>
    <w:rsid w:val="006B21EC"/>
    <w:rsid w:val="006B5438"/>
    <w:rsid w:val="006F10DB"/>
    <w:rsid w:val="006F5A51"/>
    <w:rsid w:val="00702F02"/>
    <w:rsid w:val="00712636"/>
    <w:rsid w:val="00717FF8"/>
    <w:rsid w:val="00721C08"/>
    <w:rsid w:val="0072578C"/>
    <w:rsid w:val="00725CB4"/>
    <w:rsid w:val="00732486"/>
    <w:rsid w:val="00742D87"/>
    <w:rsid w:val="0075322B"/>
    <w:rsid w:val="00765FE3"/>
    <w:rsid w:val="00780995"/>
    <w:rsid w:val="00782E58"/>
    <w:rsid w:val="0078497D"/>
    <w:rsid w:val="007861E4"/>
    <w:rsid w:val="00795008"/>
    <w:rsid w:val="007A7419"/>
    <w:rsid w:val="007A76DA"/>
    <w:rsid w:val="007B0248"/>
    <w:rsid w:val="007C3030"/>
    <w:rsid w:val="007C4DF6"/>
    <w:rsid w:val="007D340B"/>
    <w:rsid w:val="007E6948"/>
    <w:rsid w:val="007E70DF"/>
    <w:rsid w:val="007E7E4E"/>
    <w:rsid w:val="007F7301"/>
    <w:rsid w:val="0082356F"/>
    <w:rsid w:val="008246CA"/>
    <w:rsid w:val="008256EC"/>
    <w:rsid w:val="0083285E"/>
    <w:rsid w:val="00840E05"/>
    <w:rsid w:val="00845823"/>
    <w:rsid w:val="008462DF"/>
    <w:rsid w:val="00847895"/>
    <w:rsid w:val="00847F77"/>
    <w:rsid w:val="008518DD"/>
    <w:rsid w:val="0085529D"/>
    <w:rsid w:val="00870FFC"/>
    <w:rsid w:val="00874C8F"/>
    <w:rsid w:val="008768D5"/>
    <w:rsid w:val="00881E6E"/>
    <w:rsid w:val="00887C80"/>
    <w:rsid w:val="0089794F"/>
    <w:rsid w:val="008A1A52"/>
    <w:rsid w:val="008B1ECB"/>
    <w:rsid w:val="008B7DBA"/>
    <w:rsid w:val="008C5D68"/>
    <w:rsid w:val="008D1EEA"/>
    <w:rsid w:val="008E6A37"/>
    <w:rsid w:val="008F45A4"/>
    <w:rsid w:val="0090212C"/>
    <w:rsid w:val="00902E40"/>
    <w:rsid w:val="0091326C"/>
    <w:rsid w:val="00914F01"/>
    <w:rsid w:val="0092322D"/>
    <w:rsid w:val="00942A6C"/>
    <w:rsid w:val="0094771D"/>
    <w:rsid w:val="0096029E"/>
    <w:rsid w:val="00970DBF"/>
    <w:rsid w:val="009750FB"/>
    <w:rsid w:val="009866D5"/>
    <w:rsid w:val="009B1B8F"/>
    <w:rsid w:val="009B6E5D"/>
    <w:rsid w:val="009B7E90"/>
    <w:rsid w:val="009D03AB"/>
    <w:rsid w:val="009D4729"/>
    <w:rsid w:val="009D597D"/>
    <w:rsid w:val="009D740C"/>
    <w:rsid w:val="009F548D"/>
    <w:rsid w:val="009F7AC8"/>
    <w:rsid w:val="00A04544"/>
    <w:rsid w:val="00A26001"/>
    <w:rsid w:val="00A300FC"/>
    <w:rsid w:val="00A3623E"/>
    <w:rsid w:val="00A40001"/>
    <w:rsid w:val="00A50413"/>
    <w:rsid w:val="00A53DF9"/>
    <w:rsid w:val="00A55A99"/>
    <w:rsid w:val="00A63CD7"/>
    <w:rsid w:val="00A64793"/>
    <w:rsid w:val="00A66CA7"/>
    <w:rsid w:val="00A72566"/>
    <w:rsid w:val="00A93BEB"/>
    <w:rsid w:val="00AA248D"/>
    <w:rsid w:val="00AA4EC8"/>
    <w:rsid w:val="00AA6881"/>
    <w:rsid w:val="00AC2FF1"/>
    <w:rsid w:val="00AC3C7C"/>
    <w:rsid w:val="00AD1711"/>
    <w:rsid w:val="00AF100E"/>
    <w:rsid w:val="00B01C2E"/>
    <w:rsid w:val="00B067D5"/>
    <w:rsid w:val="00B14F0E"/>
    <w:rsid w:val="00B23590"/>
    <w:rsid w:val="00B32D0F"/>
    <w:rsid w:val="00B47D58"/>
    <w:rsid w:val="00B50435"/>
    <w:rsid w:val="00B53C72"/>
    <w:rsid w:val="00B57109"/>
    <w:rsid w:val="00B64DAE"/>
    <w:rsid w:val="00B65B06"/>
    <w:rsid w:val="00B7378D"/>
    <w:rsid w:val="00B92BCC"/>
    <w:rsid w:val="00BA6064"/>
    <w:rsid w:val="00BE0EBA"/>
    <w:rsid w:val="00BE4BE6"/>
    <w:rsid w:val="00BF113B"/>
    <w:rsid w:val="00BF48AF"/>
    <w:rsid w:val="00BF6E4E"/>
    <w:rsid w:val="00C002E2"/>
    <w:rsid w:val="00C32E8F"/>
    <w:rsid w:val="00C335C9"/>
    <w:rsid w:val="00C45C99"/>
    <w:rsid w:val="00C559C1"/>
    <w:rsid w:val="00C60F05"/>
    <w:rsid w:val="00C6285A"/>
    <w:rsid w:val="00C70668"/>
    <w:rsid w:val="00C76D75"/>
    <w:rsid w:val="00C80C8B"/>
    <w:rsid w:val="00C8246F"/>
    <w:rsid w:val="00C91842"/>
    <w:rsid w:val="00C9419A"/>
    <w:rsid w:val="00C95790"/>
    <w:rsid w:val="00C961A5"/>
    <w:rsid w:val="00CA215E"/>
    <w:rsid w:val="00CA50F1"/>
    <w:rsid w:val="00CB05B7"/>
    <w:rsid w:val="00CB1551"/>
    <w:rsid w:val="00CB5313"/>
    <w:rsid w:val="00CC2D15"/>
    <w:rsid w:val="00CC6659"/>
    <w:rsid w:val="00CC767D"/>
    <w:rsid w:val="00CF02D8"/>
    <w:rsid w:val="00D06E48"/>
    <w:rsid w:val="00D10089"/>
    <w:rsid w:val="00D107D8"/>
    <w:rsid w:val="00D14C2F"/>
    <w:rsid w:val="00D151FF"/>
    <w:rsid w:val="00D16DF7"/>
    <w:rsid w:val="00D258AC"/>
    <w:rsid w:val="00D31AE9"/>
    <w:rsid w:val="00D322A5"/>
    <w:rsid w:val="00D32A05"/>
    <w:rsid w:val="00D42A2C"/>
    <w:rsid w:val="00D47B59"/>
    <w:rsid w:val="00D51928"/>
    <w:rsid w:val="00D62676"/>
    <w:rsid w:val="00D66B5E"/>
    <w:rsid w:val="00D66D80"/>
    <w:rsid w:val="00D671FD"/>
    <w:rsid w:val="00D821D2"/>
    <w:rsid w:val="00D922B8"/>
    <w:rsid w:val="00DA5A94"/>
    <w:rsid w:val="00DA7C2E"/>
    <w:rsid w:val="00DB54FA"/>
    <w:rsid w:val="00DB555B"/>
    <w:rsid w:val="00DB72AE"/>
    <w:rsid w:val="00DC1239"/>
    <w:rsid w:val="00DD14DE"/>
    <w:rsid w:val="00DD3E20"/>
    <w:rsid w:val="00DD4BE8"/>
    <w:rsid w:val="00DD5F74"/>
    <w:rsid w:val="00DE202B"/>
    <w:rsid w:val="00DE237C"/>
    <w:rsid w:val="00DE7CF0"/>
    <w:rsid w:val="00DF5B14"/>
    <w:rsid w:val="00E00743"/>
    <w:rsid w:val="00E028F3"/>
    <w:rsid w:val="00E070D7"/>
    <w:rsid w:val="00E30DCC"/>
    <w:rsid w:val="00E3207D"/>
    <w:rsid w:val="00E4242F"/>
    <w:rsid w:val="00E45839"/>
    <w:rsid w:val="00E50A6E"/>
    <w:rsid w:val="00E51F62"/>
    <w:rsid w:val="00E53078"/>
    <w:rsid w:val="00E62BEF"/>
    <w:rsid w:val="00E64650"/>
    <w:rsid w:val="00E654B6"/>
    <w:rsid w:val="00E7100A"/>
    <w:rsid w:val="00E84092"/>
    <w:rsid w:val="00E8529E"/>
    <w:rsid w:val="00ED04E1"/>
    <w:rsid w:val="00EF1F8F"/>
    <w:rsid w:val="00EF7392"/>
    <w:rsid w:val="00F0061C"/>
    <w:rsid w:val="00F229BF"/>
    <w:rsid w:val="00F25173"/>
    <w:rsid w:val="00F26592"/>
    <w:rsid w:val="00F3639E"/>
    <w:rsid w:val="00F414D2"/>
    <w:rsid w:val="00F4157D"/>
    <w:rsid w:val="00F52471"/>
    <w:rsid w:val="00F67816"/>
    <w:rsid w:val="00F7100D"/>
    <w:rsid w:val="00F80D8F"/>
    <w:rsid w:val="00F80F47"/>
    <w:rsid w:val="00F82F5F"/>
    <w:rsid w:val="00F85311"/>
    <w:rsid w:val="00F91287"/>
    <w:rsid w:val="00F922BB"/>
    <w:rsid w:val="00F953AD"/>
    <w:rsid w:val="00FA0AAD"/>
    <w:rsid w:val="00FA1320"/>
    <w:rsid w:val="00FB2517"/>
    <w:rsid w:val="00FC290C"/>
    <w:rsid w:val="00FC5D13"/>
    <w:rsid w:val="00FE1995"/>
    <w:rsid w:val="00FE1DA3"/>
    <w:rsid w:val="00FE466E"/>
    <w:rsid w:val="00FE7261"/>
    <w:rsid w:val="00FF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eadcf4"/>
    </o:shapedefaults>
    <o:shapelayout v:ext="edit">
      <o:idmap v:ext="edit" data="1"/>
    </o:shapelayout>
  </w:shapeDefaults>
  <w:decimalSymbol w:val="."/>
  <w:listSeparator w:val=","/>
  <w14:docId w14:val="107260B7"/>
  <w15:chartTrackingRefBased/>
  <w15:docId w15:val="{58F1F218-0794-4012-840A-F809E312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qFormat/>
    <w:rsid w:val="00C80C8B"/>
  </w:style>
  <w:style w:type="paragraph" w:customStyle="1" w:styleId="HeaderFooter">
    <w:name w:val="Header &amp; Footer"/>
    <w:rsid w:val="00430B49"/>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NoList"/>
    <w:rsid w:val="00430B49"/>
    <w:pPr>
      <w:numPr>
        <w:numId w:val="1"/>
      </w:numPr>
    </w:pPr>
  </w:style>
  <w:style w:type="numbering" w:customStyle="1" w:styleId="List1">
    <w:name w:val="List 1"/>
    <w:basedOn w:val="NoList"/>
    <w:rsid w:val="00430B49"/>
    <w:pPr>
      <w:numPr>
        <w:numId w:val="2"/>
      </w:numPr>
    </w:pPr>
  </w:style>
  <w:style w:type="numbering" w:customStyle="1" w:styleId="List21">
    <w:name w:val="List 21"/>
    <w:basedOn w:val="NoList"/>
    <w:rsid w:val="00430B49"/>
    <w:pPr>
      <w:numPr>
        <w:numId w:val="3"/>
      </w:numPr>
    </w:pPr>
  </w:style>
  <w:style w:type="paragraph" w:styleId="Header">
    <w:name w:val="header"/>
    <w:basedOn w:val="Normal"/>
    <w:link w:val="HeaderChar"/>
    <w:uiPriority w:val="99"/>
    <w:unhideWhenUsed/>
    <w:rsid w:val="00AF100E"/>
    <w:pPr>
      <w:tabs>
        <w:tab w:val="center" w:pos="4680"/>
        <w:tab w:val="right" w:pos="9360"/>
      </w:tabs>
    </w:pPr>
  </w:style>
  <w:style w:type="character" w:customStyle="1" w:styleId="HeaderChar">
    <w:name w:val="Header Char"/>
    <w:basedOn w:val="DefaultParagraphFont"/>
    <w:link w:val="Header"/>
    <w:uiPriority w:val="99"/>
    <w:rsid w:val="00AF100E"/>
  </w:style>
  <w:style w:type="paragraph" w:styleId="Footer">
    <w:name w:val="footer"/>
    <w:basedOn w:val="Normal"/>
    <w:link w:val="FooterChar"/>
    <w:uiPriority w:val="99"/>
    <w:unhideWhenUsed/>
    <w:rsid w:val="00AF100E"/>
    <w:pPr>
      <w:tabs>
        <w:tab w:val="center" w:pos="4680"/>
        <w:tab w:val="right" w:pos="9360"/>
      </w:tabs>
    </w:pPr>
  </w:style>
  <w:style w:type="character" w:customStyle="1" w:styleId="FooterChar">
    <w:name w:val="Footer Char"/>
    <w:basedOn w:val="DefaultParagraphFont"/>
    <w:link w:val="Footer"/>
    <w:uiPriority w:val="99"/>
    <w:rsid w:val="00AF100E"/>
  </w:style>
  <w:style w:type="paragraph" w:styleId="BalloonText">
    <w:name w:val="Balloon Text"/>
    <w:basedOn w:val="Normal"/>
    <w:link w:val="BalloonTextChar"/>
    <w:uiPriority w:val="99"/>
    <w:semiHidden/>
    <w:unhideWhenUsed/>
    <w:rsid w:val="00156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50"/>
    <w:rPr>
      <w:rFonts w:ascii="Segoe UI" w:hAnsi="Segoe UI" w:cs="Segoe UI"/>
      <w:sz w:val="18"/>
      <w:szCs w:val="18"/>
    </w:rPr>
  </w:style>
  <w:style w:type="character" w:styleId="CommentReference">
    <w:name w:val="annotation reference"/>
    <w:basedOn w:val="DefaultParagraphFont"/>
    <w:uiPriority w:val="99"/>
    <w:semiHidden/>
    <w:unhideWhenUsed/>
    <w:rsid w:val="00D14C2F"/>
    <w:rPr>
      <w:sz w:val="16"/>
      <w:szCs w:val="16"/>
    </w:rPr>
  </w:style>
  <w:style w:type="paragraph" w:styleId="CommentText">
    <w:name w:val="annotation text"/>
    <w:basedOn w:val="Normal"/>
    <w:link w:val="CommentTextChar"/>
    <w:uiPriority w:val="99"/>
    <w:semiHidden/>
    <w:unhideWhenUsed/>
    <w:rsid w:val="00D14C2F"/>
    <w:rPr>
      <w:sz w:val="20"/>
      <w:szCs w:val="20"/>
    </w:rPr>
  </w:style>
  <w:style w:type="character" w:customStyle="1" w:styleId="CommentTextChar">
    <w:name w:val="Comment Text Char"/>
    <w:basedOn w:val="DefaultParagraphFont"/>
    <w:link w:val="CommentText"/>
    <w:uiPriority w:val="99"/>
    <w:semiHidden/>
    <w:rsid w:val="00D14C2F"/>
    <w:rPr>
      <w:sz w:val="20"/>
      <w:szCs w:val="20"/>
    </w:rPr>
  </w:style>
  <w:style w:type="paragraph" w:styleId="CommentSubject">
    <w:name w:val="annotation subject"/>
    <w:basedOn w:val="CommentText"/>
    <w:next w:val="CommentText"/>
    <w:link w:val="CommentSubjectChar"/>
    <w:uiPriority w:val="99"/>
    <w:semiHidden/>
    <w:unhideWhenUsed/>
    <w:rsid w:val="00D14C2F"/>
    <w:rPr>
      <w:b/>
      <w:bCs/>
    </w:rPr>
  </w:style>
  <w:style w:type="character" w:customStyle="1" w:styleId="CommentSubjectChar">
    <w:name w:val="Comment Subject Char"/>
    <w:basedOn w:val="CommentTextChar"/>
    <w:link w:val="CommentSubject"/>
    <w:uiPriority w:val="99"/>
    <w:semiHidden/>
    <w:rsid w:val="00D14C2F"/>
    <w:rPr>
      <w:b/>
      <w:bCs/>
      <w:sz w:val="20"/>
      <w:szCs w:val="20"/>
    </w:rPr>
  </w:style>
  <w:style w:type="paragraph" w:customStyle="1" w:styleId="Default">
    <w:name w:val="Default"/>
    <w:rsid w:val="00A04544"/>
    <w:pPr>
      <w:autoSpaceDE w:val="0"/>
      <w:autoSpaceDN w:val="0"/>
      <w:adjustRightInd w:val="0"/>
    </w:pPr>
    <w:rPr>
      <w:rFonts w:ascii="Times New Roman" w:eastAsia="Calibri" w:hAnsi="Times New Roman" w:cs="Times New Roman"/>
      <w:color w:val="000000"/>
      <w:sz w:val="24"/>
      <w:szCs w:val="24"/>
      <w:lang w:val="en-CA" w:eastAsia="en-CA"/>
    </w:rPr>
  </w:style>
  <w:style w:type="paragraph" w:customStyle="1" w:styleId="paragraph">
    <w:name w:val="paragraph"/>
    <w:basedOn w:val="Normal"/>
    <w:rsid w:val="001B54E0"/>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1B54E0"/>
  </w:style>
  <w:style w:type="character" w:customStyle="1" w:styleId="eop">
    <w:name w:val="eop"/>
    <w:basedOn w:val="DefaultParagraphFont"/>
    <w:rsid w:val="001B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2435">
      <w:bodyDiv w:val="1"/>
      <w:marLeft w:val="0"/>
      <w:marRight w:val="0"/>
      <w:marTop w:val="0"/>
      <w:marBottom w:val="0"/>
      <w:divBdr>
        <w:top w:val="none" w:sz="0" w:space="0" w:color="auto"/>
        <w:left w:val="none" w:sz="0" w:space="0" w:color="auto"/>
        <w:bottom w:val="none" w:sz="0" w:space="0" w:color="auto"/>
        <w:right w:val="none" w:sz="0" w:space="0" w:color="auto"/>
      </w:divBdr>
      <w:divsChild>
        <w:div w:id="967399637">
          <w:marLeft w:val="0"/>
          <w:marRight w:val="0"/>
          <w:marTop w:val="0"/>
          <w:marBottom w:val="0"/>
          <w:divBdr>
            <w:top w:val="none" w:sz="0" w:space="0" w:color="auto"/>
            <w:left w:val="none" w:sz="0" w:space="0" w:color="auto"/>
            <w:bottom w:val="none" w:sz="0" w:space="0" w:color="auto"/>
            <w:right w:val="none" w:sz="0" w:space="0" w:color="auto"/>
          </w:divBdr>
        </w:div>
      </w:divsChild>
    </w:div>
    <w:div w:id="389227757">
      <w:bodyDiv w:val="1"/>
      <w:marLeft w:val="0"/>
      <w:marRight w:val="0"/>
      <w:marTop w:val="0"/>
      <w:marBottom w:val="0"/>
      <w:divBdr>
        <w:top w:val="none" w:sz="0" w:space="0" w:color="auto"/>
        <w:left w:val="none" w:sz="0" w:space="0" w:color="auto"/>
        <w:bottom w:val="none" w:sz="0" w:space="0" w:color="auto"/>
        <w:right w:val="none" w:sz="0" w:space="0" w:color="auto"/>
      </w:divBdr>
      <w:divsChild>
        <w:div w:id="2115048277">
          <w:marLeft w:val="0"/>
          <w:marRight w:val="0"/>
          <w:marTop w:val="0"/>
          <w:marBottom w:val="0"/>
          <w:divBdr>
            <w:top w:val="none" w:sz="0" w:space="0" w:color="auto"/>
            <w:left w:val="none" w:sz="0" w:space="0" w:color="auto"/>
            <w:bottom w:val="none" w:sz="0" w:space="0" w:color="auto"/>
            <w:right w:val="none" w:sz="0" w:space="0" w:color="auto"/>
          </w:divBdr>
        </w:div>
        <w:div w:id="621960691">
          <w:marLeft w:val="0"/>
          <w:marRight w:val="0"/>
          <w:marTop w:val="0"/>
          <w:marBottom w:val="0"/>
          <w:divBdr>
            <w:top w:val="none" w:sz="0" w:space="0" w:color="auto"/>
            <w:left w:val="none" w:sz="0" w:space="0" w:color="auto"/>
            <w:bottom w:val="none" w:sz="0" w:space="0" w:color="auto"/>
            <w:right w:val="none" w:sz="0" w:space="0" w:color="auto"/>
          </w:divBdr>
        </w:div>
        <w:div w:id="1501314187">
          <w:marLeft w:val="0"/>
          <w:marRight w:val="0"/>
          <w:marTop w:val="0"/>
          <w:marBottom w:val="0"/>
          <w:divBdr>
            <w:top w:val="none" w:sz="0" w:space="0" w:color="auto"/>
            <w:left w:val="none" w:sz="0" w:space="0" w:color="auto"/>
            <w:bottom w:val="none" w:sz="0" w:space="0" w:color="auto"/>
            <w:right w:val="none" w:sz="0" w:space="0" w:color="auto"/>
          </w:divBdr>
        </w:div>
        <w:div w:id="1272937900">
          <w:marLeft w:val="0"/>
          <w:marRight w:val="0"/>
          <w:marTop w:val="0"/>
          <w:marBottom w:val="0"/>
          <w:divBdr>
            <w:top w:val="none" w:sz="0" w:space="0" w:color="auto"/>
            <w:left w:val="none" w:sz="0" w:space="0" w:color="auto"/>
            <w:bottom w:val="none" w:sz="0" w:space="0" w:color="auto"/>
            <w:right w:val="none" w:sz="0" w:space="0" w:color="auto"/>
          </w:divBdr>
        </w:div>
        <w:div w:id="1656839072">
          <w:marLeft w:val="0"/>
          <w:marRight w:val="0"/>
          <w:marTop w:val="0"/>
          <w:marBottom w:val="0"/>
          <w:divBdr>
            <w:top w:val="none" w:sz="0" w:space="0" w:color="auto"/>
            <w:left w:val="none" w:sz="0" w:space="0" w:color="auto"/>
            <w:bottom w:val="none" w:sz="0" w:space="0" w:color="auto"/>
            <w:right w:val="none" w:sz="0" w:space="0" w:color="auto"/>
          </w:divBdr>
        </w:div>
        <w:div w:id="646787333">
          <w:marLeft w:val="0"/>
          <w:marRight w:val="0"/>
          <w:marTop w:val="0"/>
          <w:marBottom w:val="0"/>
          <w:divBdr>
            <w:top w:val="none" w:sz="0" w:space="0" w:color="auto"/>
            <w:left w:val="none" w:sz="0" w:space="0" w:color="auto"/>
            <w:bottom w:val="none" w:sz="0" w:space="0" w:color="auto"/>
            <w:right w:val="none" w:sz="0" w:space="0" w:color="auto"/>
          </w:divBdr>
        </w:div>
        <w:div w:id="565536630">
          <w:marLeft w:val="0"/>
          <w:marRight w:val="0"/>
          <w:marTop w:val="0"/>
          <w:marBottom w:val="0"/>
          <w:divBdr>
            <w:top w:val="none" w:sz="0" w:space="0" w:color="auto"/>
            <w:left w:val="none" w:sz="0" w:space="0" w:color="auto"/>
            <w:bottom w:val="none" w:sz="0" w:space="0" w:color="auto"/>
            <w:right w:val="none" w:sz="0" w:space="0" w:color="auto"/>
          </w:divBdr>
        </w:div>
        <w:div w:id="1202087938">
          <w:marLeft w:val="0"/>
          <w:marRight w:val="0"/>
          <w:marTop w:val="0"/>
          <w:marBottom w:val="0"/>
          <w:divBdr>
            <w:top w:val="none" w:sz="0" w:space="0" w:color="auto"/>
            <w:left w:val="none" w:sz="0" w:space="0" w:color="auto"/>
            <w:bottom w:val="none" w:sz="0" w:space="0" w:color="auto"/>
            <w:right w:val="none" w:sz="0" w:space="0" w:color="auto"/>
          </w:divBdr>
        </w:div>
        <w:div w:id="689793625">
          <w:marLeft w:val="0"/>
          <w:marRight w:val="0"/>
          <w:marTop w:val="0"/>
          <w:marBottom w:val="0"/>
          <w:divBdr>
            <w:top w:val="none" w:sz="0" w:space="0" w:color="auto"/>
            <w:left w:val="none" w:sz="0" w:space="0" w:color="auto"/>
            <w:bottom w:val="none" w:sz="0" w:space="0" w:color="auto"/>
            <w:right w:val="none" w:sz="0" w:space="0" w:color="auto"/>
          </w:divBdr>
        </w:div>
        <w:div w:id="1927225692">
          <w:marLeft w:val="0"/>
          <w:marRight w:val="0"/>
          <w:marTop w:val="0"/>
          <w:marBottom w:val="0"/>
          <w:divBdr>
            <w:top w:val="none" w:sz="0" w:space="0" w:color="auto"/>
            <w:left w:val="none" w:sz="0" w:space="0" w:color="auto"/>
            <w:bottom w:val="none" w:sz="0" w:space="0" w:color="auto"/>
            <w:right w:val="none" w:sz="0" w:space="0" w:color="auto"/>
          </w:divBdr>
        </w:div>
        <w:div w:id="1555044252">
          <w:marLeft w:val="0"/>
          <w:marRight w:val="0"/>
          <w:marTop w:val="0"/>
          <w:marBottom w:val="0"/>
          <w:divBdr>
            <w:top w:val="none" w:sz="0" w:space="0" w:color="auto"/>
            <w:left w:val="none" w:sz="0" w:space="0" w:color="auto"/>
            <w:bottom w:val="none" w:sz="0" w:space="0" w:color="auto"/>
            <w:right w:val="none" w:sz="0" w:space="0" w:color="auto"/>
          </w:divBdr>
        </w:div>
        <w:div w:id="1306664731">
          <w:marLeft w:val="0"/>
          <w:marRight w:val="0"/>
          <w:marTop w:val="0"/>
          <w:marBottom w:val="0"/>
          <w:divBdr>
            <w:top w:val="none" w:sz="0" w:space="0" w:color="auto"/>
            <w:left w:val="none" w:sz="0" w:space="0" w:color="auto"/>
            <w:bottom w:val="none" w:sz="0" w:space="0" w:color="auto"/>
            <w:right w:val="none" w:sz="0" w:space="0" w:color="auto"/>
          </w:divBdr>
        </w:div>
        <w:div w:id="1304777487">
          <w:marLeft w:val="0"/>
          <w:marRight w:val="0"/>
          <w:marTop w:val="0"/>
          <w:marBottom w:val="0"/>
          <w:divBdr>
            <w:top w:val="none" w:sz="0" w:space="0" w:color="auto"/>
            <w:left w:val="none" w:sz="0" w:space="0" w:color="auto"/>
            <w:bottom w:val="none" w:sz="0" w:space="0" w:color="auto"/>
            <w:right w:val="none" w:sz="0" w:space="0" w:color="auto"/>
          </w:divBdr>
        </w:div>
        <w:div w:id="128671998">
          <w:marLeft w:val="0"/>
          <w:marRight w:val="0"/>
          <w:marTop w:val="0"/>
          <w:marBottom w:val="0"/>
          <w:divBdr>
            <w:top w:val="none" w:sz="0" w:space="0" w:color="auto"/>
            <w:left w:val="none" w:sz="0" w:space="0" w:color="auto"/>
            <w:bottom w:val="none" w:sz="0" w:space="0" w:color="auto"/>
            <w:right w:val="none" w:sz="0" w:space="0" w:color="auto"/>
          </w:divBdr>
        </w:div>
      </w:divsChild>
    </w:div>
    <w:div w:id="1086074953">
      <w:bodyDiv w:val="1"/>
      <w:marLeft w:val="0"/>
      <w:marRight w:val="0"/>
      <w:marTop w:val="0"/>
      <w:marBottom w:val="0"/>
      <w:divBdr>
        <w:top w:val="none" w:sz="0" w:space="0" w:color="auto"/>
        <w:left w:val="none" w:sz="0" w:space="0" w:color="auto"/>
        <w:bottom w:val="none" w:sz="0" w:space="0" w:color="auto"/>
        <w:right w:val="none" w:sz="0" w:space="0" w:color="auto"/>
      </w:divBdr>
      <w:divsChild>
        <w:div w:id="814906191">
          <w:marLeft w:val="0"/>
          <w:marRight w:val="0"/>
          <w:marTop w:val="0"/>
          <w:marBottom w:val="0"/>
          <w:divBdr>
            <w:top w:val="none" w:sz="0" w:space="0" w:color="auto"/>
            <w:left w:val="none" w:sz="0" w:space="0" w:color="auto"/>
            <w:bottom w:val="none" w:sz="0" w:space="0" w:color="auto"/>
            <w:right w:val="none" w:sz="0" w:space="0" w:color="auto"/>
          </w:divBdr>
        </w:div>
        <w:div w:id="642202939">
          <w:marLeft w:val="0"/>
          <w:marRight w:val="0"/>
          <w:marTop w:val="0"/>
          <w:marBottom w:val="0"/>
          <w:divBdr>
            <w:top w:val="none" w:sz="0" w:space="0" w:color="auto"/>
            <w:left w:val="none" w:sz="0" w:space="0" w:color="auto"/>
            <w:bottom w:val="none" w:sz="0" w:space="0" w:color="auto"/>
            <w:right w:val="none" w:sz="0" w:space="0" w:color="auto"/>
          </w:divBdr>
        </w:div>
        <w:div w:id="237710973">
          <w:marLeft w:val="0"/>
          <w:marRight w:val="0"/>
          <w:marTop w:val="0"/>
          <w:marBottom w:val="0"/>
          <w:divBdr>
            <w:top w:val="none" w:sz="0" w:space="0" w:color="auto"/>
            <w:left w:val="none" w:sz="0" w:space="0" w:color="auto"/>
            <w:bottom w:val="none" w:sz="0" w:space="0" w:color="auto"/>
            <w:right w:val="none" w:sz="0" w:space="0" w:color="auto"/>
          </w:divBdr>
        </w:div>
        <w:div w:id="2114670334">
          <w:marLeft w:val="0"/>
          <w:marRight w:val="0"/>
          <w:marTop w:val="0"/>
          <w:marBottom w:val="0"/>
          <w:divBdr>
            <w:top w:val="none" w:sz="0" w:space="0" w:color="auto"/>
            <w:left w:val="none" w:sz="0" w:space="0" w:color="auto"/>
            <w:bottom w:val="none" w:sz="0" w:space="0" w:color="auto"/>
            <w:right w:val="none" w:sz="0" w:space="0" w:color="auto"/>
          </w:divBdr>
        </w:div>
        <w:div w:id="279386542">
          <w:marLeft w:val="0"/>
          <w:marRight w:val="0"/>
          <w:marTop w:val="0"/>
          <w:marBottom w:val="0"/>
          <w:divBdr>
            <w:top w:val="none" w:sz="0" w:space="0" w:color="auto"/>
            <w:left w:val="none" w:sz="0" w:space="0" w:color="auto"/>
            <w:bottom w:val="none" w:sz="0" w:space="0" w:color="auto"/>
            <w:right w:val="none" w:sz="0" w:space="0" w:color="auto"/>
          </w:divBdr>
        </w:div>
        <w:div w:id="1134448876">
          <w:marLeft w:val="0"/>
          <w:marRight w:val="0"/>
          <w:marTop w:val="0"/>
          <w:marBottom w:val="0"/>
          <w:divBdr>
            <w:top w:val="none" w:sz="0" w:space="0" w:color="auto"/>
            <w:left w:val="none" w:sz="0" w:space="0" w:color="auto"/>
            <w:bottom w:val="none" w:sz="0" w:space="0" w:color="auto"/>
            <w:right w:val="none" w:sz="0" w:space="0" w:color="auto"/>
          </w:divBdr>
        </w:div>
        <w:div w:id="193419834">
          <w:marLeft w:val="0"/>
          <w:marRight w:val="0"/>
          <w:marTop w:val="0"/>
          <w:marBottom w:val="0"/>
          <w:divBdr>
            <w:top w:val="none" w:sz="0" w:space="0" w:color="auto"/>
            <w:left w:val="none" w:sz="0" w:space="0" w:color="auto"/>
            <w:bottom w:val="none" w:sz="0" w:space="0" w:color="auto"/>
            <w:right w:val="none" w:sz="0" w:space="0" w:color="auto"/>
          </w:divBdr>
        </w:div>
        <w:div w:id="118571190">
          <w:marLeft w:val="0"/>
          <w:marRight w:val="0"/>
          <w:marTop w:val="0"/>
          <w:marBottom w:val="0"/>
          <w:divBdr>
            <w:top w:val="none" w:sz="0" w:space="0" w:color="auto"/>
            <w:left w:val="none" w:sz="0" w:space="0" w:color="auto"/>
            <w:bottom w:val="none" w:sz="0" w:space="0" w:color="auto"/>
            <w:right w:val="none" w:sz="0" w:space="0" w:color="auto"/>
          </w:divBdr>
        </w:div>
        <w:div w:id="351734506">
          <w:marLeft w:val="0"/>
          <w:marRight w:val="0"/>
          <w:marTop w:val="0"/>
          <w:marBottom w:val="0"/>
          <w:divBdr>
            <w:top w:val="none" w:sz="0" w:space="0" w:color="auto"/>
            <w:left w:val="none" w:sz="0" w:space="0" w:color="auto"/>
            <w:bottom w:val="none" w:sz="0" w:space="0" w:color="auto"/>
            <w:right w:val="none" w:sz="0" w:space="0" w:color="auto"/>
          </w:divBdr>
        </w:div>
        <w:div w:id="1191601729">
          <w:marLeft w:val="0"/>
          <w:marRight w:val="0"/>
          <w:marTop w:val="0"/>
          <w:marBottom w:val="0"/>
          <w:divBdr>
            <w:top w:val="none" w:sz="0" w:space="0" w:color="auto"/>
            <w:left w:val="none" w:sz="0" w:space="0" w:color="auto"/>
            <w:bottom w:val="none" w:sz="0" w:space="0" w:color="auto"/>
            <w:right w:val="none" w:sz="0" w:space="0" w:color="auto"/>
          </w:divBdr>
        </w:div>
        <w:div w:id="31612199">
          <w:marLeft w:val="0"/>
          <w:marRight w:val="0"/>
          <w:marTop w:val="0"/>
          <w:marBottom w:val="0"/>
          <w:divBdr>
            <w:top w:val="none" w:sz="0" w:space="0" w:color="auto"/>
            <w:left w:val="none" w:sz="0" w:space="0" w:color="auto"/>
            <w:bottom w:val="none" w:sz="0" w:space="0" w:color="auto"/>
            <w:right w:val="none" w:sz="0" w:space="0" w:color="auto"/>
          </w:divBdr>
        </w:div>
        <w:div w:id="1050568510">
          <w:marLeft w:val="0"/>
          <w:marRight w:val="0"/>
          <w:marTop w:val="0"/>
          <w:marBottom w:val="0"/>
          <w:divBdr>
            <w:top w:val="none" w:sz="0" w:space="0" w:color="auto"/>
            <w:left w:val="none" w:sz="0" w:space="0" w:color="auto"/>
            <w:bottom w:val="none" w:sz="0" w:space="0" w:color="auto"/>
            <w:right w:val="none" w:sz="0" w:space="0" w:color="auto"/>
          </w:divBdr>
        </w:div>
        <w:div w:id="1400786331">
          <w:marLeft w:val="0"/>
          <w:marRight w:val="0"/>
          <w:marTop w:val="0"/>
          <w:marBottom w:val="0"/>
          <w:divBdr>
            <w:top w:val="none" w:sz="0" w:space="0" w:color="auto"/>
            <w:left w:val="none" w:sz="0" w:space="0" w:color="auto"/>
            <w:bottom w:val="none" w:sz="0" w:space="0" w:color="auto"/>
            <w:right w:val="none" w:sz="0" w:space="0" w:color="auto"/>
          </w:divBdr>
        </w:div>
        <w:div w:id="1661814130">
          <w:marLeft w:val="0"/>
          <w:marRight w:val="0"/>
          <w:marTop w:val="0"/>
          <w:marBottom w:val="0"/>
          <w:divBdr>
            <w:top w:val="none" w:sz="0" w:space="0" w:color="auto"/>
            <w:left w:val="none" w:sz="0" w:space="0" w:color="auto"/>
            <w:bottom w:val="none" w:sz="0" w:space="0" w:color="auto"/>
            <w:right w:val="none" w:sz="0" w:space="0" w:color="auto"/>
          </w:divBdr>
        </w:div>
      </w:divsChild>
    </w:div>
    <w:div w:id="15093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ca/social-action/justice-initiatives/reconciliation-and-indigenous-justice/un-declaration-rights" TargetMode="External"/><Relationship Id="rId18" Type="http://schemas.openxmlformats.org/officeDocument/2006/relationships/hyperlink" Target="https://united-church.ca/community-faith/being-community/intercultural-ministri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ited-church.ca/community-and-faith/being-community/disability-and-inclusion" TargetMode="External"/><Relationship Id="rId7" Type="http://schemas.openxmlformats.org/officeDocument/2006/relationships/settings" Target="settings.xml"/><Relationship Id="rId12" Type="http://schemas.openxmlformats.org/officeDocument/2006/relationships/hyperlink" Target="https://united-church.ca/social-action/justice-initiatives/reconciliation-and-indigenous-justice/un-declaration-rights" TargetMode="External"/><Relationship Id="rId17" Type="http://schemas.openxmlformats.org/officeDocument/2006/relationships/hyperlink" Target="https://united-church.ca/community-faith/being-community/gender-sexuality-and-orientation" TargetMode="External"/><Relationship Id="rId25" Type="http://schemas.openxmlformats.org/officeDocument/2006/relationships/hyperlink" Target="https://united-church.ca/social-action/justice-initiatives/anti-racism" TargetMode="External"/><Relationship Id="rId2" Type="http://schemas.openxmlformats.org/officeDocument/2006/relationships/customXml" Target="../customXml/item2.xml"/><Relationship Id="rId16" Type="http://schemas.openxmlformats.org/officeDocument/2006/relationships/hyperlink" Target="https://united-church.ca/community-faith/being-community/gender-sexuality-and-orientation" TargetMode="External"/><Relationship Id="rId20" Type="http://schemas.openxmlformats.org/officeDocument/2006/relationships/hyperlink" Target="https://united-church.ca/community-and-faith/being-community/disability-and-inclu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nited-church.ca/social-action/justice-initiatives/anti-racism" TargetMode="External"/><Relationship Id="rId5" Type="http://schemas.openxmlformats.org/officeDocument/2006/relationships/numbering" Target="numbering.xml"/><Relationship Id="rId15" Type="http://schemas.openxmlformats.org/officeDocument/2006/relationships/hyperlink" Target="https://united-church.ca/community-faith/being-community/indigenous-ministries/calls-church" TargetMode="External"/><Relationship Id="rId23"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ited-church.ca/community-faith/being-community/intercultural-minist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ca/community-faith/being-community/indigenous-ministries/calls-church" TargetMode="External"/><Relationship Id="rId22"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27" Type="http://schemas.openxmlformats.org/officeDocument/2006/relationships/footer" Target="footer1.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ry\Documents\Custom%20Office%20Templates\L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60B9DADF5D545AF238A5884281033" ma:contentTypeVersion="18" ma:contentTypeDescription="Create a new document." ma:contentTypeScope="" ma:versionID="c6a91c35c9a8ea0275344535b4d12680">
  <xsd:schema xmlns:xsd="http://www.w3.org/2001/XMLSchema" xmlns:xs="http://www.w3.org/2001/XMLSchema" xmlns:p="http://schemas.microsoft.com/office/2006/metadata/properties" xmlns:ns2="eb6d8c5d-5b31-4807-8756-a31b61bec20d" xmlns:ns3="70f5a6d9-3ccb-4c42-a54d-664e1059d473" xmlns:ns4="201501b8-11ea-41c6-aac6-4c06651c0a2c" targetNamespace="http://schemas.microsoft.com/office/2006/metadata/properties" ma:root="true" ma:fieldsID="60e5196ce19c760c9ba739220fc51ce5" ns2:_="" ns3:_="" ns4:_="">
    <xsd:import namespace="eb6d8c5d-5b31-4807-8756-a31b61bec20d"/>
    <xsd:import namespace="70f5a6d9-3ccb-4c42-a54d-664e1059d473"/>
    <xsd:import namespace="201501b8-11ea-41c6-aac6-4c06651c0a2c"/>
    <xsd:element name="properties">
      <xsd:complexType>
        <xsd:sequence>
          <xsd:element name="documentManagement">
            <xsd:complexType>
              <xsd:all>
                <xsd:element ref="ns2:Region"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Location"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19" nillable="true" ma:displayName="Taxonomy Catch All Column" ma:hidden="true" ma:list="{c20d4139-8efd-4d1a-a599-0b8d543fa0dc}" ma:internalName="TaxCatchAll" ma:showField="CatchAllData" ma:web="70f5a6d9-3ccb-4c42-a54d-664e1059d4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f5a6d9-3ccb-4c42-a54d-664e1059d473"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501b8-11ea-41c6-aac6-4c06651c0a2c"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xsi:nil="true"/>
    <lcf76f155ced4ddcb4097134ff3c332f xmlns="201501b8-11ea-41c6-aac6-4c06651c0a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2835C884-2C5B-4D80-8ABD-EE35AC0A266F}"/>
</file>

<file path=customXml/itemProps2.xml><?xml version="1.0" encoding="utf-8"?>
<ds:datastoreItem xmlns:ds="http://schemas.openxmlformats.org/officeDocument/2006/customXml" ds:itemID="{6EB789B2-5C5C-42D9-B0F9-07FA5360112A}">
  <ds:schemaRefs>
    <ds:schemaRef ds:uri="http://schemas.microsoft.com/sharepoint/v3/contenttype/forms"/>
  </ds:schemaRefs>
</ds:datastoreItem>
</file>

<file path=customXml/itemProps3.xml><?xml version="1.0" encoding="utf-8"?>
<ds:datastoreItem xmlns:ds="http://schemas.openxmlformats.org/officeDocument/2006/customXml" ds:itemID="{9C2EA2B2-DDB8-485F-BCDD-27BB7D8BEAED}">
  <ds:schemaRef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948cea94-1e8c-446f-9884-17113eb86e0f"/>
    <ds:schemaRef ds:uri="f09ef161-7060-44fa-ae5a-7d888a3798f3"/>
  </ds:schemaRefs>
</ds:datastoreItem>
</file>

<file path=customXml/itemProps4.xml><?xml version="1.0" encoding="utf-8"?>
<ds:datastoreItem xmlns:ds="http://schemas.openxmlformats.org/officeDocument/2006/customXml" ds:itemID="{08394A11-AA12-4094-9113-C112CDD680E3}">
  <ds:schemaRefs>
    <ds:schemaRef ds:uri="http://schemas.openxmlformats.org/officeDocument/2006/bibliography"/>
  </ds:schemaRefs>
</ds:datastoreItem>
</file>

<file path=customXml/itemProps5.xml><?xml version="1.0" encoding="utf-8"?>
<ds:datastoreItem xmlns:ds="http://schemas.openxmlformats.org/officeDocument/2006/customXml" ds:itemID="{CC7DA571-C189-4D2F-9BAC-10E937D624A7}"/>
</file>

<file path=docProps/app.xml><?xml version="1.0" encoding="utf-8"?>
<Properties xmlns="http://schemas.openxmlformats.org/officeDocument/2006/extended-properties" xmlns:vt="http://schemas.openxmlformats.org/officeDocument/2006/docPropsVTypes">
  <Template>LD 2</Template>
  <TotalTime>4</TotalTime>
  <Pages>2</Pages>
  <Words>934</Words>
  <Characters>5861</Characters>
  <Application>Microsoft Office Word</Application>
  <DocSecurity>0</DocSecurity>
  <Lines>293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dc:creator>
  <cp:keywords/>
  <dc:description/>
  <cp:lastModifiedBy>Susan Whitehead</cp:lastModifiedBy>
  <cp:revision>3</cp:revision>
  <cp:lastPrinted>2021-07-20T13:41:00Z</cp:lastPrinted>
  <dcterms:created xsi:type="dcterms:W3CDTF">2025-03-25T16:31:00Z</dcterms:created>
  <dcterms:modified xsi:type="dcterms:W3CDTF">2025-03-25T16:35:00Z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0x0101008A360B9DADF5D545AF238A5884281033</vt:lpwstr>
  </property>
</Properties>
</file>